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single" w:sz="48" w:space="0" w:color="000000"/>
          <w:left w:val="single" w:sz="48" w:space="0" w:color="000000"/>
          <w:bottom w:val="single" w:sz="48" w:space="0" w:color="000000"/>
          <w:right w:val="single" w:sz="48" w:space="0" w:color="000000"/>
        </w:tblBorders>
        <w:tblCellMar>
          <w:left w:w="0" w:type="dxa"/>
          <w:right w:w="0" w:type="dxa"/>
        </w:tblCellMar>
        <w:tblLook w:val="04A0" w:firstRow="1" w:lastRow="0" w:firstColumn="1" w:lastColumn="0" w:noHBand="0" w:noVBand="1"/>
      </w:tblPr>
      <w:tblGrid>
        <w:gridCol w:w="3253"/>
        <w:gridCol w:w="5751"/>
      </w:tblGrid>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sidRPr="009A4E8A">
              <w:rPr>
                <w:rFonts w:ascii="Times New Roman" w:eastAsia="Times New Roman" w:hAnsi="Times New Roman"/>
                <w:b/>
                <w:color w:val="000000" w:themeColor="text1"/>
                <w:sz w:val="20"/>
                <w:szCs w:val="20"/>
                <w:lang w:val="en-US" w:eastAsia="pl-PL"/>
              </w:rPr>
              <w:t>Name of the course</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7628E" w:rsidRPr="00AA2513" w:rsidRDefault="00AA2513" w:rsidP="006053FD">
            <w:pPr>
              <w:spacing w:after="0" w:line="240" w:lineRule="auto"/>
              <w:jc w:val="both"/>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t xml:space="preserve">Fundamentals of </w:t>
            </w:r>
            <w:proofErr w:type="spellStart"/>
            <w:r>
              <w:rPr>
                <w:rFonts w:ascii="Times New Roman" w:eastAsia="Times New Roman" w:hAnsi="Times New Roman"/>
                <w:b/>
                <w:color w:val="000000" w:themeColor="text1"/>
                <w:sz w:val="20"/>
                <w:szCs w:val="20"/>
                <w:lang w:eastAsia="pl-PL"/>
              </w:rPr>
              <w:t>Innovation</w:t>
            </w:r>
            <w:proofErr w:type="spellEnd"/>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sidRPr="009A4E8A">
              <w:rPr>
                <w:rFonts w:ascii="Times New Roman" w:eastAsia="Times New Roman" w:hAnsi="Times New Roman"/>
                <w:b/>
                <w:color w:val="000000" w:themeColor="text1"/>
                <w:sz w:val="20"/>
                <w:szCs w:val="20"/>
                <w:lang w:val="en-US" w:eastAsia="pl-PL"/>
              </w:rPr>
              <w:t xml:space="preserve">Code </w:t>
            </w:r>
            <w:proofErr w:type="spellStart"/>
            <w:r w:rsidRPr="009A4E8A">
              <w:rPr>
                <w:rFonts w:ascii="Times New Roman" w:eastAsia="Times New Roman" w:hAnsi="Times New Roman"/>
                <w:b/>
                <w:color w:val="000000" w:themeColor="text1"/>
                <w:sz w:val="20"/>
                <w:szCs w:val="20"/>
                <w:lang w:val="en-US" w:eastAsia="pl-PL"/>
              </w:rPr>
              <w:t>od</w:t>
            </w:r>
            <w:proofErr w:type="spellEnd"/>
            <w:r w:rsidRPr="009A4E8A">
              <w:rPr>
                <w:rFonts w:ascii="Times New Roman" w:eastAsia="Times New Roman" w:hAnsi="Times New Roman"/>
                <w:b/>
                <w:color w:val="000000" w:themeColor="text1"/>
                <w:sz w:val="20"/>
                <w:szCs w:val="20"/>
                <w:lang w:val="en-US" w:eastAsia="pl-PL"/>
              </w:rPr>
              <w:t xml:space="preserve"> the course</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E5BEA" w:rsidRPr="009A4E8A" w:rsidRDefault="009F000B" w:rsidP="006053FD">
            <w:pPr>
              <w:spacing w:after="0" w:line="240" w:lineRule="auto"/>
              <w:jc w:val="both"/>
              <w:rPr>
                <w:rFonts w:ascii="Times New Roman" w:eastAsia="Times New Roman" w:hAnsi="Times New Roman"/>
                <w:color w:val="000000" w:themeColor="text1"/>
                <w:sz w:val="20"/>
                <w:szCs w:val="20"/>
                <w:lang w:val="en-US" w:eastAsia="pl-PL"/>
              </w:rPr>
            </w:pPr>
            <w:r w:rsidRPr="009F000B">
              <w:rPr>
                <w:rFonts w:ascii="Times New Roman" w:eastAsia="Times New Roman" w:hAnsi="Times New Roman"/>
                <w:color w:val="000000" w:themeColor="text1"/>
                <w:sz w:val="20"/>
                <w:szCs w:val="20"/>
                <w:lang w:eastAsia="pl-PL"/>
              </w:rPr>
              <w:t>ML.ANS781</w:t>
            </w:r>
          </w:p>
        </w:tc>
        <w:bookmarkStart w:id="0" w:name="_GoBack"/>
        <w:bookmarkEnd w:id="0"/>
      </w:tr>
      <w:tr w:rsidR="00D5439C" w:rsidRPr="009F000B" w:rsidTr="00322EC7">
        <w:trPr>
          <w:tblCellSpacing w:w="15" w:type="dxa"/>
        </w:trPr>
        <w:tc>
          <w:tcPr>
            <w:tcW w:w="0" w:type="auto"/>
            <w:gridSpan w:val="2"/>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7628E" w:rsidP="006053FD">
            <w:pPr>
              <w:spacing w:after="0" w:line="240" w:lineRule="auto"/>
              <w:jc w:val="both"/>
              <w:rPr>
                <w:rFonts w:ascii="Times New Roman" w:eastAsia="Times New Roman" w:hAnsi="Times New Roman"/>
                <w:color w:val="000000" w:themeColor="text1"/>
                <w:sz w:val="20"/>
                <w:szCs w:val="20"/>
                <w:lang w:val="en-US" w:eastAsia="pl-PL"/>
              </w:rPr>
            </w:pPr>
            <w:r w:rsidRPr="009A4E8A">
              <w:rPr>
                <w:rFonts w:ascii="Times New Roman" w:eastAsia="Times New Roman" w:hAnsi="Times New Roman"/>
                <w:b/>
                <w:bCs/>
                <w:color w:val="000000" w:themeColor="text1"/>
                <w:sz w:val="20"/>
                <w:szCs w:val="20"/>
                <w:lang w:val="en-US" w:eastAsia="pl-PL"/>
              </w:rPr>
              <w:t xml:space="preserve">A. </w:t>
            </w:r>
            <w:r w:rsidR="009A4E8A" w:rsidRPr="009A4E8A">
              <w:rPr>
                <w:rFonts w:ascii="Times New Roman" w:eastAsia="Times New Roman" w:hAnsi="Times New Roman"/>
                <w:b/>
                <w:bCs/>
                <w:color w:val="000000" w:themeColor="text1"/>
                <w:sz w:val="20"/>
                <w:szCs w:val="20"/>
                <w:lang w:val="en-US" w:eastAsia="pl-PL"/>
              </w:rPr>
              <w:t xml:space="preserve">Location of the course in the study </w:t>
            </w:r>
            <w:proofErr w:type="spellStart"/>
            <w:r w:rsidR="009A4E8A" w:rsidRPr="009A4E8A">
              <w:rPr>
                <w:rFonts w:ascii="Times New Roman" w:eastAsia="Times New Roman" w:hAnsi="Times New Roman"/>
                <w:b/>
                <w:bCs/>
                <w:color w:val="000000" w:themeColor="text1"/>
                <w:sz w:val="20"/>
                <w:szCs w:val="20"/>
                <w:lang w:val="en-US" w:eastAsia="pl-PL"/>
              </w:rPr>
              <w:t>programme</w:t>
            </w:r>
            <w:proofErr w:type="spellEnd"/>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sidRPr="009A4E8A">
              <w:rPr>
                <w:rFonts w:ascii="Times New Roman" w:eastAsia="Times New Roman" w:hAnsi="Times New Roman"/>
                <w:b/>
                <w:color w:val="000000" w:themeColor="text1"/>
                <w:sz w:val="20"/>
                <w:szCs w:val="20"/>
                <w:lang w:val="en-US" w:eastAsia="pl-PL"/>
              </w:rPr>
              <w:t>Level</w:t>
            </w:r>
          </w:p>
        </w:tc>
        <w:tc>
          <w:tcPr>
            <w:tcW w:w="5706" w:type="dxa"/>
            <w:tcBorders>
              <w:left w:val="single" w:sz="6" w:space="0" w:color="4F4F4F"/>
              <w:bottom w:val="single" w:sz="6" w:space="0" w:color="4F4F4F"/>
            </w:tcBorders>
            <w:tcMar>
              <w:top w:w="75" w:type="dxa"/>
              <w:left w:w="75" w:type="dxa"/>
              <w:bottom w:w="75" w:type="dxa"/>
              <w:right w:w="75" w:type="dxa"/>
            </w:tcMar>
            <w:vAlign w:val="center"/>
          </w:tcPr>
          <w:p w:rsidR="0097628E" w:rsidRPr="009A4E8A" w:rsidRDefault="00A62261" w:rsidP="002164C9">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Studia</w:t>
            </w:r>
            <w:proofErr w:type="spellEnd"/>
            <w:r w:rsidRPr="009A4E8A">
              <w:rPr>
                <w:rFonts w:ascii="Times New Roman" w:eastAsia="Times New Roman" w:hAnsi="Times New Roman"/>
                <w:color w:val="000000" w:themeColor="text1"/>
                <w:sz w:val="20"/>
                <w:szCs w:val="20"/>
                <w:lang w:val="en-US" w:eastAsia="pl-PL"/>
              </w:rPr>
              <w:t xml:space="preserve"> </w:t>
            </w:r>
            <w:r w:rsidR="002164C9" w:rsidRPr="009A4E8A">
              <w:rPr>
                <w:rFonts w:ascii="Times New Roman" w:eastAsia="Times New Roman" w:hAnsi="Times New Roman"/>
                <w:color w:val="000000" w:themeColor="text1"/>
                <w:sz w:val="20"/>
                <w:szCs w:val="20"/>
                <w:lang w:val="en-US" w:eastAsia="pl-PL"/>
              </w:rPr>
              <w:t>1,</w:t>
            </w:r>
            <w:r w:rsidR="00DF7EE6" w:rsidRPr="009A4E8A">
              <w:rPr>
                <w:rFonts w:ascii="Times New Roman" w:eastAsia="Times New Roman" w:hAnsi="Times New Roman"/>
                <w:color w:val="000000" w:themeColor="text1"/>
                <w:sz w:val="20"/>
                <w:szCs w:val="20"/>
                <w:lang w:val="en-US" w:eastAsia="pl-PL"/>
              </w:rPr>
              <w:t xml:space="preserve"> 2</w:t>
            </w:r>
            <w:r w:rsidR="002164C9" w:rsidRPr="009A4E8A">
              <w:rPr>
                <w:rFonts w:ascii="Times New Roman" w:eastAsia="Times New Roman" w:hAnsi="Times New Roman"/>
                <w:color w:val="000000" w:themeColor="text1"/>
                <w:sz w:val="20"/>
                <w:szCs w:val="20"/>
                <w:lang w:val="en-US" w:eastAsia="pl-PL"/>
              </w:rPr>
              <w:t xml:space="preserve"> </w:t>
            </w:r>
            <w:proofErr w:type="spellStart"/>
            <w:r w:rsidR="002164C9" w:rsidRPr="009A4E8A">
              <w:rPr>
                <w:rFonts w:ascii="Times New Roman" w:eastAsia="Times New Roman" w:hAnsi="Times New Roman"/>
                <w:color w:val="000000" w:themeColor="text1"/>
                <w:sz w:val="20"/>
                <w:szCs w:val="20"/>
                <w:lang w:val="en-US" w:eastAsia="pl-PL"/>
              </w:rPr>
              <w:t>i</w:t>
            </w:r>
            <w:proofErr w:type="spellEnd"/>
            <w:r w:rsidR="002164C9" w:rsidRPr="009A4E8A">
              <w:rPr>
                <w:rFonts w:ascii="Times New Roman" w:eastAsia="Times New Roman" w:hAnsi="Times New Roman"/>
                <w:color w:val="000000" w:themeColor="text1"/>
                <w:sz w:val="20"/>
                <w:szCs w:val="20"/>
                <w:lang w:val="en-US" w:eastAsia="pl-PL"/>
              </w:rPr>
              <w:t xml:space="preserve"> 3</w:t>
            </w:r>
            <w:r w:rsidR="006053FD" w:rsidRPr="009A4E8A">
              <w:rPr>
                <w:rFonts w:ascii="Times New Roman" w:eastAsia="Times New Roman" w:hAnsi="Times New Roman"/>
                <w:color w:val="000000" w:themeColor="text1"/>
                <w:sz w:val="20"/>
                <w:szCs w:val="20"/>
                <w:lang w:val="en-US" w:eastAsia="pl-PL"/>
              </w:rPr>
              <w:t xml:space="preserve">-ego </w:t>
            </w:r>
            <w:proofErr w:type="spellStart"/>
            <w:r w:rsidRPr="009A4E8A">
              <w:rPr>
                <w:rFonts w:ascii="Times New Roman" w:eastAsia="Times New Roman" w:hAnsi="Times New Roman"/>
                <w:color w:val="000000" w:themeColor="text1"/>
                <w:sz w:val="20"/>
                <w:szCs w:val="20"/>
                <w:lang w:val="en-US" w:eastAsia="pl-PL"/>
              </w:rPr>
              <w:t>stopnia</w:t>
            </w:r>
            <w:proofErr w:type="spellEnd"/>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sidRPr="009A4E8A">
              <w:rPr>
                <w:rFonts w:ascii="Times New Roman" w:eastAsia="Times New Roman" w:hAnsi="Times New Roman"/>
                <w:b/>
                <w:color w:val="000000" w:themeColor="text1"/>
                <w:sz w:val="20"/>
                <w:szCs w:val="20"/>
                <w:lang w:val="en-US" w:eastAsia="pl-PL"/>
              </w:rPr>
              <w:t>Course’s mode</w:t>
            </w:r>
          </w:p>
        </w:tc>
        <w:tc>
          <w:tcPr>
            <w:tcW w:w="5706" w:type="dxa"/>
            <w:tcBorders>
              <w:left w:val="single" w:sz="6" w:space="0" w:color="4F4F4F"/>
              <w:bottom w:val="single" w:sz="6" w:space="0" w:color="4F4F4F"/>
            </w:tcBorders>
            <w:tcMar>
              <w:top w:w="75" w:type="dxa"/>
              <w:left w:w="75" w:type="dxa"/>
              <w:bottom w:w="75" w:type="dxa"/>
              <w:right w:w="75" w:type="dxa"/>
            </w:tcMar>
            <w:vAlign w:val="center"/>
          </w:tcPr>
          <w:p w:rsidR="0097628E" w:rsidRPr="009A4E8A" w:rsidRDefault="00307ADF"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Stacjonarne</w:t>
            </w:r>
            <w:proofErr w:type="spellEnd"/>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sidRPr="009A4E8A">
              <w:rPr>
                <w:rFonts w:ascii="Times New Roman" w:eastAsia="Times New Roman" w:hAnsi="Times New Roman"/>
                <w:b/>
                <w:color w:val="000000" w:themeColor="text1"/>
                <w:sz w:val="20"/>
                <w:szCs w:val="20"/>
                <w:lang w:val="en-US" w:eastAsia="pl-PL"/>
              </w:rPr>
              <w:t xml:space="preserve">Direction of </w:t>
            </w:r>
            <w:proofErr w:type="spellStart"/>
            <w:r w:rsidRPr="009A4E8A">
              <w:rPr>
                <w:rFonts w:ascii="Times New Roman" w:eastAsia="Times New Roman" w:hAnsi="Times New Roman"/>
                <w:b/>
                <w:color w:val="000000" w:themeColor="text1"/>
                <w:sz w:val="20"/>
                <w:szCs w:val="20"/>
                <w:lang w:val="en-US" w:eastAsia="pl-PL"/>
              </w:rPr>
              <w:t>studt</w:t>
            </w:r>
            <w:proofErr w:type="spellEnd"/>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7628E" w:rsidRPr="00AA2513" w:rsidRDefault="0018750C" w:rsidP="00D47B75">
            <w:pPr>
              <w:spacing w:after="0" w:line="240" w:lineRule="auto"/>
              <w:jc w:val="both"/>
              <w:rPr>
                <w:rFonts w:ascii="Times New Roman" w:eastAsia="Times New Roman" w:hAnsi="Times New Roman"/>
                <w:color w:val="000000" w:themeColor="text1"/>
                <w:sz w:val="20"/>
                <w:szCs w:val="20"/>
                <w:lang w:eastAsia="pl-PL"/>
              </w:rPr>
            </w:pPr>
            <w:r w:rsidRPr="00AA2513">
              <w:rPr>
                <w:rFonts w:ascii="Times New Roman" w:eastAsia="Times New Roman" w:hAnsi="Times New Roman"/>
                <w:color w:val="000000" w:themeColor="text1"/>
                <w:sz w:val="20"/>
                <w:szCs w:val="20"/>
                <w:lang w:eastAsia="pl-PL"/>
              </w:rPr>
              <w:t>Energetyka, mechanika i budowa maszyn, lotnictwo (dowolny)</w:t>
            </w:r>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sidRPr="009A4E8A">
              <w:rPr>
                <w:rFonts w:ascii="Times New Roman" w:eastAsia="Times New Roman" w:hAnsi="Times New Roman"/>
                <w:b/>
                <w:color w:val="000000" w:themeColor="text1"/>
                <w:sz w:val="20"/>
                <w:szCs w:val="20"/>
                <w:lang w:val="en-US" w:eastAsia="pl-PL"/>
              </w:rPr>
              <w:t>Study profile</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6053FD"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ogólno</w:t>
            </w:r>
            <w:r w:rsidR="00307ADF" w:rsidRPr="009A4E8A">
              <w:rPr>
                <w:rFonts w:ascii="Times New Roman" w:eastAsia="Times New Roman" w:hAnsi="Times New Roman"/>
                <w:color w:val="000000" w:themeColor="text1"/>
                <w:sz w:val="20"/>
                <w:szCs w:val="20"/>
                <w:lang w:val="en-US" w:eastAsia="pl-PL"/>
              </w:rPr>
              <w:t>akademicki</w:t>
            </w:r>
            <w:proofErr w:type="spellEnd"/>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sidRPr="009A4E8A">
              <w:rPr>
                <w:rFonts w:ascii="Times New Roman" w:eastAsia="Times New Roman" w:hAnsi="Times New Roman"/>
                <w:b/>
                <w:color w:val="000000" w:themeColor="text1"/>
                <w:sz w:val="20"/>
                <w:szCs w:val="20"/>
                <w:lang w:val="en-US" w:eastAsia="pl-PL"/>
              </w:rPr>
              <w:t>Specialization</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C841E9" w:rsidP="006053FD">
            <w:pPr>
              <w:spacing w:after="0" w:line="240" w:lineRule="auto"/>
              <w:jc w:val="both"/>
              <w:rPr>
                <w:rFonts w:ascii="Times New Roman" w:eastAsia="Times New Roman" w:hAnsi="Times New Roman"/>
                <w:color w:val="000000" w:themeColor="text1"/>
                <w:sz w:val="20"/>
                <w:szCs w:val="20"/>
                <w:lang w:val="en-US" w:eastAsia="pl-PL"/>
              </w:rPr>
            </w:pPr>
            <w:r w:rsidRPr="009A4E8A">
              <w:rPr>
                <w:rFonts w:ascii="Times New Roman" w:eastAsia="Times New Roman" w:hAnsi="Times New Roman"/>
                <w:color w:val="000000" w:themeColor="text1"/>
                <w:sz w:val="20"/>
                <w:szCs w:val="20"/>
                <w:lang w:val="en-US" w:eastAsia="pl-PL"/>
              </w:rPr>
              <w:t>(</w:t>
            </w:r>
            <w:proofErr w:type="spellStart"/>
            <w:r w:rsidRPr="009A4E8A">
              <w:rPr>
                <w:rFonts w:ascii="Times New Roman" w:eastAsia="Times New Roman" w:hAnsi="Times New Roman"/>
                <w:color w:val="000000" w:themeColor="text1"/>
                <w:sz w:val="20"/>
                <w:szCs w:val="20"/>
                <w:lang w:val="en-US" w:eastAsia="pl-PL"/>
              </w:rPr>
              <w:t>dowolna</w:t>
            </w:r>
            <w:proofErr w:type="spellEnd"/>
            <w:r w:rsidRPr="009A4E8A">
              <w:rPr>
                <w:rFonts w:ascii="Times New Roman" w:eastAsia="Times New Roman" w:hAnsi="Times New Roman"/>
                <w:color w:val="000000" w:themeColor="text1"/>
                <w:sz w:val="20"/>
                <w:szCs w:val="20"/>
                <w:lang w:val="en-US" w:eastAsia="pl-PL"/>
              </w:rPr>
              <w:t>)</w:t>
            </w:r>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rPr>
                <w:rFonts w:ascii="Times New Roman" w:eastAsia="Times New Roman" w:hAnsi="Times New Roman"/>
                <w:b/>
                <w:color w:val="000000" w:themeColor="text1"/>
                <w:sz w:val="20"/>
                <w:szCs w:val="20"/>
                <w:lang w:val="en-US" w:eastAsia="pl-PL"/>
              </w:rPr>
            </w:pPr>
            <w:r w:rsidRPr="009A4E8A">
              <w:rPr>
                <w:rFonts w:ascii="Times New Roman" w:eastAsia="Times New Roman" w:hAnsi="Times New Roman"/>
                <w:b/>
                <w:color w:val="000000" w:themeColor="text1"/>
                <w:sz w:val="20"/>
                <w:szCs w:val="20"/>
                <w:lang w:val="en-US" w:eastAsia="pl-PL"/>
              </w:rPr>
              <w:t>Faculty</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7628E" w:rsidRPr="00AA2513" w:rsidRDefault="00307ADF" w:rsidP="006053FD">
            <w:pPr>
              <w:spacing w:after="0" w:line="240" w:lineRule="auto"/>
              <w:jc w:val="both"/>
              <w:rPr>
                <w:rFonts w:ascii="Times New Roman" w:eastAsia="Times New Roman" w:hAnsi="Times New Roman"/>
                <w:color w:val="000000" w:themeColor="text1"/>
                <w:sz w:val="20"/>
                <w:szCs w:val="20"/>
                <w:lang w:eastAsia="pl-PL"/>
              </w:rPr>
            </w:pPr>
            <w:r w:rsidRPr="00AA2513">
              <w:rPr>
                <w:rFonts w:ascii="Times New Roman" w:eastAsia="Times New Roman" w:hAnsi="Times New Roman"/>
                <w:color w:val="000000" w:themeColor="text1"/>
                <w:sz w:val="20"/>
                <w:szCs w:val="20"/>
                <w:lang w:eastAsia="pl-PL"/>
              </w:rPr>
              <w:t>Wydział Mechaniczny Energetyki i Lotnictwa</w:t>
            </w:r>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autoSpaceDE w:val="0"/>
              <w:autoSpaceDN w:val="0"/>
              <w:adjustRightInd w:val="0"/>
              <w:spacing w:after="0" w:line="240" w:lineRule="auto"/>
              <w:jc w:val="both"/>
              <w:rPr>
                <w:rFonts w:ascii="Times New Roman" w:eastAsia="Times New Roman" w:hAnsi="Times New Roman"/>
                <w:b/>
                <w:color w:val="000000" w:themeColor="text1"/>
                <w:sz w:val="20"/>
                <w:szCs w:val="20"/>
                <w:lang w:val="en-US" w:eastAsia="pl-PL"/>
              </w:rPr>
            </w:pPr>
            <w:r w:rsidRPr="009A4E8A">
              <w:rPr>
                <w:rFonts w:ascii="Times New Roman" w:hAnsi="Times New Roman"/>
                <w:b/>
                <w:color w:val="000000" w:themeColor="text1"/>
                <w:sz w:val="20"/>
                <w:szCs w:val="20"/>
                <w:lang w:val="en-US"/>
              </w:rPr>
              <w:t>Name of the course coordinator</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AA2513" w:rsidP="0018750C">
            <w:pPr>
              <w:spacing w:after="0" w:line="240" w:lineRule="auto"/>
              <w:jc w:val="both"/>
              <w:rPr>
                <w:rFonts w:ascii="Times New Roman" w:eastAsia="Times New Roman" w:hAnsi="Times New Roman"/>
                <w:noProof/>
                <w:color w:val="000000" w:themeColor="text1"/>
                <w:sz w:val="20"/>
                <w:szCs w:val="20"/>
                <w:lang w:val="en-US" w:eastAsia="pl-PL"/>
              </w:rPr>
            </w:pPr>
            <w:r>
              <w:rPr>
                <w:rFonts w:ascii="Times New Roman" w:eastAsia="Times New Roman" w:hAnsi="Times New Roman"/>
                <w:noProof/>
                <w:color w:val="000000" w:themeColor="text1"/>
                <w:sz w:val="20"/>
                <w:szCs w:val="20"/>
                <w:lang w:eastAsia="pl-PL"/>
              </w:rPr>
              <w:t>D</w:t>
            </w:r>
            <w:r w:rsidRPr="0008315A">
              <w:rPr>
                <w:rFonts w:ascii="Times New Roman" w:eastAsia="Times New Roman" w:hAnsi="Times New Roman"/>
                <w:noProof/>
                <w:color w:val="000000" w:themeColor="text1"/>
                <w:sz w:val="20"/>
                <w:szCs w:val="20"/>
                <w:lang w:eastAsia="pl-PL"/>
              </w:rPr>
              <w:t xml:space="preserve">r inż. </w:t>
            </w:r>
            <w:r>
              <w:rPr>
                <w:rFonts w:ascii="Times New Roman" w:eastAsia="Times New Roman" w:hAnsi="Times New Roman"/>
                <w:noProof/>
                <w:color w:val="000000" w:themeColor="text1"/>
                <w:sz w:val="20"/>
                <w:szCs w:val="20"/>
                <w:lang w:eastAsia="pl-PL"/>
              </w:rPr>
              <w:t>Rafał Dalewski</w:t>
            </w:r>
          </w:p>
        </w:tc>
      </w:tr>
      <w:tr w:rsidR="00D5439C" w:rsidRPr="009F000B" w:rsidTr="00322EC7">
        <w:trPr>
          <w:tblCellSpacing w:w="15" w:type="dxa"/>
        </w:trPr>
        <w:tc>
          <w:tcPr>
            <w:tcW w:w="0" w:type="auto"/>
            <w:gridSpan w:val="2"/>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7628E" w:rsidP="006053FD">
            <w:pPr>
              <w:spacing w:after="0" w:line="240" w:lineRule="auto"/>
              <w:jc w:val="both"/>
              <w:rPr>
                <w:rFonts w:ascii="Times New Roman" w:eastAsia="Times New Roman" w:hAnsi="Times New Roman"/>
                <w:color w:val="000000" w:themeColor="text1"/>
                <w:sz w:val="20"/>
                <w:szCs w:val="20"/>
                <w:lang w:val="en-US" w:eastAsia="pl-PL"/>
              </w:rPr>
            </w:pPr>
            <w:r w:rsidRPr="009A4E8A">
              <w:rPr>
                <w:rFonts w:ascii="Times New Roman" w:eastAsia="Times New Roman" w:hAnsi="Times New Roman"/>
                <w:b/>
                <w:bCs/>
                <w:color w:val="000000" w:themeColor="text1"/>
                <w:sz w:val="20"/>
                <w:szCs w:val="20"/>
                <w:lang w:val="en-US" w:eastAsia="pl-PL"/>
              </w:rPr>
              <w:t xml:space="preserve">B. </w:t>
            </w:r>
            <w:r w:rsidR="009A4E8A" w:rsidRPr="009A4E8A">
              <w:rPr>
                <w:rFonts w:ascii="Times New Roman" w:eastAsia="Times New Roman" w:hAnsi="Times New Roman"/>
                <w:b/>
                <w:bCs/>
                <w:color w:val="000000" w:themeColor="text1"/>
                <w:sz w:val="20"/>
                <w:szCs w:val="20"/>
                <w:lang w:val="en-US" w:eastAsia="pl-PL"/>
              </w:rPr>
              <w:t>General characteristics of the course</w:t>
            </w:r>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Block</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307ADF"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wspólne</w:t>
            </w:r>
            <w:proofErr w:type="spellEnd"/>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7628E" w:rsidP="006053FD">
            <w:pPr>
              <w:spacing w:after="0" w:line="240" w:lineRule="auto"/>
              <w:jc w:val="both"/>
              <w:rPr>
                <w:rFonts w:ascii="Times New Roman" w:eastAsia="Times New Roman" w:hAnsi="Times New Roman"/>
                <w:color w:val="000000" w:themeColor="text1"/>
                <w:sz w:val="20"/>
                <w:szCs w:val="20"/>
                <w:lang w:val="en-US" w:eastAsia="pl-PL"/>
              </w:rPr>
            </w:pPr>
            <w:r w:rsidRPr="009A4E8A">
              <w:rPr>
                <w:rFonts w:ascii="Times New Roman" w:eastAsia="Times New Roman" w:hAnsi="Times New Roman"/>
                <w:color w:val="000000" w:themeColor="text1"/>
                <w:sz w:val="20"/>
                <w:szCs w:val="20"/>
                <w:lang w:val="en-US" w:eastAsia="pl-PL"/>
              </w:rPr>
              <w:t>Gr</w:t>
            </w:r>
            <w:r w:rsidR="009A4E8A">
              <w:rPr>
                <w:rFonts w:ascii="Times New Roman" w:eastAsia="Times New Roman" w:hAnsi="Times New Roman"/>
                <w:color w:val="000000" w:themeColor="text1"/>
                <w:sz w:val="20"/>
                <w:szCs w:val="20"/>
                <w:lang w:val="en-US" w:eastAsia="pl-PL"/>
              </w:rPr>
              <w:t>oup</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AA2513" w:rsidP="006053FD">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eastAsia="pl-PL"/>
              </w:rPr>
              <w:t>Obieralne</w:t>
            </w:r>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Pr>
                <w:rFonts w:ascii="Times New Roman" w:eastAsia="Times New Roman" w:hAnsi="Times New Roman"/>
                <w:b/>
                <w:color w:val="000000" w:themeColor="text1"/>
                <w:sz w:val="20"/>
                <w:szCs w:val="20"/>
                <w:lang w:val="en-US" w:eastAsia="pl-PL"/>
              </w:rPr>
              <w:t>Competence level</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307ADF"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poziom</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podstawowy</w:t>
            </w:r>
            <w:proofErr w:type="spellEnd"/>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7628E" w:rsidP="006053FD">
            <w:pPr>
              <w:spacing w:after="0" w:line="240" w:lineRule="auto"/>
              <w:jc w:val="both"/>
              <w:rPr>
                <w:rFonts w:ascii="Times New Roman" w:eastAsia="Times New Roman" w:hAnsi="Times New Roman"/>
                <w:b/>
                <w:color w:val="000000" w:themeColor="text1"/>
                <w:sz w:val="20"/>
                <w:szCs w:val="20"/>
                <w:lang w:val="en-US" w:eastAsia="pl-PL"/>
              </w:rPr>
            </w:pPr>
            <w:r w:rsidRPr="009A4E8A">
              <w:rPr>
                <w:rFonts w:ascii="Times New Roman" w:eastAsia="Times New Roman" w:hAnsi="Times New Roman"/>
                <w:b/>
                <w:color w:val="000000" w:themeColor="text1"/>
                <w:sz w:val="20"/>
                <w:szCs w:val="20"/>
                <w:lang w:val="en-US" w:eastAsia="pl-PL"/>
              </w:rPr>
              <w:t>Status</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7628E"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przedmiot</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obieralny</w:t>
            </w:r>
            <w:proofErr w:type="spellEnd"/>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Pr>
                <w:rFonts w:ascii="Times New Roman" w:eastAsia="Times New Roman" w:hAnsi="Times New Roman"/>
                <w:b/>
                <w:color w:val="000000" w:themeColor="text1"/>
                <w:sz w:val="20"/>
                <w:szCs w:val="20"/>
                <w:lang w:val="en-US" w:eastAsia="pl-PL"/>
              </w:rPr>
              <w:t>Language</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307ADF"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Polski</w:t>
            </w:r>
            <w:proofErr w:type="spellEnd"/>
            <w:r w:rsidRPr="009A4E8A">
              <w:rPr>
                <w:rFonts w:ascii="Times New Roman" w:eastAsia="Times New Roman" w:hAnsi="Times New Roman"/>
                <w:color w:val="000000" w:themeColor="text1"/>
                <w:sz w:val="20"/>
                <w:szCs w:val="20"/>
                <w:lang w:val="en-US" w:eastAsia="pl-PL"/>
              </w:rPr>
              <w:t xml:space="preserve"> </w:t>
            </w:r>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7628E" w:rsidP="006053FD">
            <w:pPr>
              <w:autoSpaceDE w:val="0"/>
              <w:autoSpaceDN w:val="0"/>
              <w:adjustRightInd w:val="0"/>
              <w:spacing w:after="0" w:line="240" w:lineRule="auto"/>
              <w:jc w:val="both"/>
              <w:rPr>
                <w:rFonts w:ascii="Times New Roman" w:eastAsia="Times New Roman" w:hAnsi="Times New Roman"/>
                <w:b/>
                <w:color w:val="000000" w:themeColor="text1"/>
                <w:sz w:val="20"/>
                <w:szCs w:val="20"/>
                <w:lang w:val="en-US" w:eastAsia="pl-PL"/>
              </w:rPr>
            </w:pPr>
            <w:r w:rsidRPr="009A4E8A">
              <w:rPr>
                <w:rFonts w:ascii="Times New Roman" w:eastAsia="Times New Roman" w:hAnsi="Times New Roman"/>
                <w:b/>
                <w:color w:val="000000" w:themeColor="text1"/>
                <w:sz w:val="20"/>
                <w:szCs w:val="20"/>
                <w:lang w:val="en-US" w:eastAsia="pl-PL"/>
              </w:rPr>
              <w:t>Semest</w:t>
            </w:r>
            <w:r w:rsidR="009A4E8A">
              <w:rPr>
                <w:rFonts w:ascii="Times New Roman" w:eastAsia="Times New Roman" w:hAnsi="Times New Roman"/>
                <w:b/>
                <w:color w:val="000000" w:themeColor="text1"/>
                <w:sz w:val="20"/>
                <w:szCs w:val="20"/>
                <w:lang w:val="en-US" w:eastAsia="pl-PL"/>
              </w:rPr>
              <w:t>er</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6053FD"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letni</w:t>
            </w:r>
            <w:proofErr w:type="spellEnd"/>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Pr>
                <w:rFonts w:ascii="Times New Roman" w:eastAsia="Times New Roman" w:hAnsi="Times New Roman"/>
                <w:b/>
                <w:color w:val="000000" w:themeColor="text1"/>
                <w:sz w:val="20"/>
                <w:szCs w:val="20"/>
                <w:lang w:val="en-US" w:eastAsia="pl-PL"/>
              </w:rPr>
              <w:t>Academic year</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AA2513" w:rsidP="0018750C">
            <w:pPr>
              <w:spacing w:after="0" w:line="240" w:lineRule="auto"/>
              <w:jc w:val="both"/>
              <w:rPr>
                <w:rFonts w:ascii="Times New Roman" w:eastAsia="Times New Roman" w:hAnsi="Times New Roman"/>
                <w:color w:val="000000" w:themeColor="text1"/>
                <w:sz w:val="20"/>
                <w:szCs w:val="20"/>
                <w:lang w:val="en-US" w:eastAsia="pl-PL"/>
              </w:rPr>
            </w:pPr>
            <w:r w:rsidRPr="0008315A">
              <w:rPr>
                <w:rFonts w:ascii="Times New Roman" w:eastAsia="Times New Roman" w:hAnsi="Times New Roman"/>
                <w:color w:val="000000" w:themeColor="text1"/>
                <w:sz w:val="20"/>
                <w:szCs w:val="20"/>
                <w:lang w:eastAsia="pl-PL"/>
              </w:rPr>
              <w:t>201</w:t>
            </w:r>
            <w:r>
              <w:rPr>
                <w:rFonts w:ascii="Times New Roman" w:eastAsia="Times New Roman" w:hAnsi="Times New Roman"/>
                <w:color w:val="000000" w:themeColor="text1"/>
                <w:sz w:val="20"/>
                <w:szCs w:val="20"/>
                <w:lang w:eastAsia="pl-PL"/>
              </w:rPr>
              <w:t>8</w:t>
            </w:r>
            <w:r w:rsidRPr="0008315A">
              <w:rPr>
                <w:rFonts w:ascii="Times New Roman" w:eastAsia="Times New Roman" w:hAnsi="Times New Roman"/>
                <w:color w:val="000000" w:themeColor="text1"/>
                <w:sz w:val="20"/>
                <w:szCs w:val="20"/>
                <w:lang w:eastAsia="pl-PL"/>
              </w:rPr>
              <w:t>/201</w:t>
            </w:r>
            <w:r>
              <w:rPr>
                <w:rFonts w:ascii="Times New Roman" w:eastAsia="Times New Roman" w:hAnsi="Times New Roman"/>
                <w:color w:val="000000" w:themeColor="text1"/>
                <w:sz w:val="20"/>
                <w:szCs w:val="20"/>
                <w:lang w:eastAsia="pl-PL"/>
              </w:rPr>
              <w:t>9</w:t>
            </w:r>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autoSpaceDE w:val="0"/>
              <w:autoSpaceDN w:val="0"/>
              <w:adjustRightInd w:val="0"/>
              <w:spacing w:after="0" w:line="240" w:lineRule="auto"/>
              <w:jc w:val="both"/>
              <w:rPr>
                <w:rFonts w:ascii="Times New Roman" w:eastAsia="Times New Roman" w:hAnsi="Times New Roman"/>
                <w:b/>
                <w:color w:val="000000" w:themeColor="text1"/>
                <w:sz w:val="20"/>
                <w:szCs w:val="20"/>
                <w:lang w:val="en-US" w:eastAsia="pl-PL"/>
              </w:rPr>
            </w:pPr>
            <w:r>
              <w:rPr>
                <w:rFonts w:ascii="Times New Roman" w:hAnsi="Times New Roman"/>
                <w:b/>
                <w:color w:val="000000" w:themeColor="text1"/>
                <w:sz w:val="20"/>
                <w:szCs w:val="20"/>
                <w:lang w:val="en-US"/>
              </w:rPr>
              <w:t>Assumed knowledge and skills</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AA2513" w:rsidRPr="00AA2513" w:rsidRDefault="00AA2513" w:rsidP="00AA2513">
            <w:pPr>
              <w:spacing w:after="0" w:line="240" w:lineRule="auto"/>
              <w:jc w:val="both"/>
              <w:rPr>
                <w:rFonts w:ascii="Times New Roman" w:eastAsia="Times New Roman" w:hAnsi="Times New Roman"/>
                <w:color w:val="000000" w:themeColor="text1"/>
                <w:sz w:val="20"/>
                <w:szCs w:val="20"/>
                <w:lang w:val="en-US" w:eastAsia="pl-PL"/>
              </w:rPr>
            </w:pPr>
            <w:r w:rsidRPr="00AA2513">
              <w:rPr>
                <w:rFonts w:ascii="Times New Roman" w:eastAsia="Times New Roman" w:hAnsi="Times New Roman"/>
                <w:color w:val="000000" w:themeColor="text1"/>
                <w:sz w:val="20"/>
                <w:szCs w:val="20"/>
                <w:lang w:val="en-US" w:eastAsia="pl-PL"/>
              </w:rPr>
              <w:t>Lecture:</w:t>
            </w:r>
          </w:p>
          <w:p w:rsidR="00AA2513" w:rsidRPr="00AA2513" w:rsidRDefault="00AA2513" w:rsidP="00AA2513">
            <w:pPr>
              <w:spacing w:after="0" w:line="240" w:lineRule="auto"/>
              <w:jc w:val="both"/>
              <w:rPr>
                <w:rFonts w:ascii="Times New Roman" w:eastAsia="Times New Roman" w:hAnsi="Times New Roman"/>
                <w:color w:val="000000" w:themeColor="text1"/>
                <w:sz w:val="20"/>
                <w:szCs w:val="20"/>
                <w:lang w:val="en-US" w:eastAsia="pl-PL"/>
              </w:rPr>
            </w:pPr>
            <w:r w:rsidRPr="00AA2513">
              <w:rPr>
                <w:rFonts w:ascii="Times New Roman" w:eastAsia="Times New Roman" w:hAnsi="Times New Roman"/>
                <w:color w:val="000000" w:themeColor="text1"/>
                <w:sz w:val="20"/>
                <w:szCs w:val="20"/>
                <w:lang w:val="en-US" w:eastAsia="pl-PL"/>
              </w:rPr>
              <w:t>- good knowledge of English</w:t>
            </w:r>
          </w:p>
          <w:p w:rsidR="00AA2513" w:rsidRPr="00AA2513" w:rsidRDefault="00AA2513" w:rsidP="00AA2513">
            <w:pPr>
              <w:spacing w:after="0" w:line="240" w:lineRule="auto"/>
              <w:jc w:val="both"/>
              <w:rPr>
                <w:rFonts w:ascii="Times New Roman" w:eastAsia="Times New Roman" w:hAnsi="Times New Roman"/>
                <w:color w:val="000000" w:themeColor="text1"/>
                <w:sz w:val="20"/>
                <w:szCs w:val="20"/>
                <w:lang w:val="en-US" w:eastAsia="pl-PL"/>
              </w:rPr>
            </w:pPr>
            <w:r w:rsidRPr="00AA2513">
              <w:rPr>
                <w:rFonts w:ascii="Times New Roman" w:eastAsia="Times New Roman" w:hAnsi="Times New Roman"/>
                <w:color w:val="000000" w:themeColor="text1"/>
                <w:sz w:val="20"/>
                <w:szCs w:val="20"/>
                <w:lang w:val="en-US" w:eastAsia="pl-PL"/>
              </w:rPr>
              <w:t>exercises</w:t>
            </w:r>
          </w:p>
          <w:p w:rsidR="003325C1" w:rsidRPr="00AA2513" w:rsidRDefault="00AA2513" w:rsidP="00AA2513">
            <w:pPr>
              <w:spacing w:after="0" w:line="240" w:lineRule="auto"/>
              <w:jc w:val="both"/>
              <w:rPr>
                <w:rFonts w:ascii="Times New Roman" w:eastAsia="Times New Roman" w:hAnsi="Times New Roman"/>
                <w:color w:val="000000" w:themeColor="text1"/>
                <w:sz w:val="20"/>
                <w:szCs w:val="20"/>
                <w:lang w:eastAsia="pl-PL"/>
              </w:rPr>
            </w:pPr>
            <w:r w:rsidRPr="00AA2513">
              <w:rPr>
                <w:rFonts w:ascii="Times New Roman" w:eastAsia="Times New Roman" w:hAnsi="Times New Roman"/>
                <w:color w:val="000000" w:themeColor="text1"/>
                <w:sz w:val="20"/>
                <w:szCs w:val="20"/>
                <w:lang w:eastAsia="pl-PL"/>
              </w:rPr>
              <w:t xml:space="preserve">- </w:t>
            </w:r>
            <w:proofErr w:type="spellStart"/>
            <w:r w:rsidRPr="00AA2513">
              <w:rPr>
                <w:rFonts w:ascii="Times New Roman" w:eastAsia="Times New Roman" w:hAnsi="Times New Roman"/>
                <w:color w:val="000000" w:themeColor="text1"/>
                <w:sz w:val="20"/>
                <w:szCs w:val="20"/>
                <w:lang w:eastAsia="pl-PL"/>
              </w:rPr>
              <w:t>good</w:t>
            </w:r>
            <w:proofErr w:type="spellEnd"/>
            <w:r w:rsidRPr="00AA2513">
              <w:rPr>
                <w:rFonts w:ascii="Times New Roman" w:eastAsia="Times New Roman" w:hAnsi="Times New Roman"/>
                <w:color w:val="000000" w:themeColor="text1"/>
                <w:sz w:val="20"/>
                <w:szCs w:val="20"/>
                <w:lang w:eastAsia="pl-PL"/>
              </w:rPr>
              <w:t xml:space="preserve"> </w:t>
            </w:r>
            <w:proofErr w:type="spellStart"/>
            <w:r w:rsidRPr="00AA2513">
              <w:rPr>
                <w:rFonts w:ascii="Times New Roman" w:eastAsia="Times New Roman" w:hAnsi="Times New Roman"/>
                <w:color w:val="000000" w:themeColor="text1"/>
                <w:sz w:val="20"/>
                <w:szCs w:val="20"/>
                <w:lang w:eastAsia="pl-PL"/>
              </w:rPr>
              <w:t>knowledge</w:t>
            </w:r>
            <w:proofErr w:type="spellEnd"/>
            <w:r w:rsidRPr="00AA2513">
              <w:rPr>
                <w:rFonts w:ascii="Times New Roman" w:eastAsia="Times New Roman" w:hAnsi="Times New Roman"/>
                <w:color w:val="000000" w:themeColor="text1"/>
                <w:sz w:val="20"/>
                <w:szCs w:val="20"/>
                <w:lang w:eastAsia="pl-PL"/>
              </w:rPr>
              <w:t xml:space="preserve"> of English</w:t>
            </w:r>
          </w:p>
        </w:tc>
      </w:tr>
      <w:tr w:rsidR="00D5439C" w:rsidRPr="009F000B"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autoSpaceDE w:val="0"/>
              <w:autoSpaceDN w:val="0"/>
              <w:adjustRightInd w:val="0"/>
              <w:spacing w:after="0" w:line="240" w:lineRule="auto"/>
              <w:jc w:val="both"/>
              <w:rPr>
                <w:rFonts w:ascii="Times New Roman" w:hAnsi="Times New Roman"/>
                <w:b/>
                <w:color w:val="000000" w:themeColor="text1"/>
                <w:sz w:val="20"/>
                <w:szCs w:val="20"/>
                <w:lang w:val="en-US"/>
              </w:rPr>
            </w:pPr>
            <w:r>
              <w:rPr>
                <w:rFonts w:ascii="Times New Roman" w:hAnsi="Times New Roman"/>
                <w:b/>
                <w:color w:val="000000" w:themeColor="text1"/>
                <w:sz w:val="20"/>
                <w:szCs w:val="20"/>
                <w:lang w:val="en-US"/>
              </w:rPr>
              <w:t>Maximal number of attendants</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Lectures – 100 students</w:t>
            </w:r>
          </w:p>
          <w:p w:rsidR="0077666E" w:rsidRPr="009A4E8A" w:rsidRDefault="001550A4" w:rsidP="001D3D30">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Tutorials – max 12 students per group</w:t>
            </w:r>
            <w:r>
              <w:rPr>
                <w:rFonts w:ascii="Times New Roman" w:eastAsia="Times New Roman" w:hAnsi="Times New Roman"/>
                <w:color w:val="000000" w:themeColor="text1"/>
                <w:sz w:val="20"/>
                <w:szCs w:val="20"/>
                <w:lang w:val="en-US" w:eastAsia="pl-PL"/>
              </w:rPr>
              <w:t xml:space="preserve"> </w:t>
            </w:r>
            <w:r w:rsidRPr="00DA6938">
              <w:rPr>
                <w:rFonts w:ascii="Times New Roman" w:eastAsia="Times New Roman" w:hAnsi="Times New Roman"/>
                <w:color w:val="000000" w:themeColor="text1"/>
                <w:sz w:val="20"/>
                <w:szCs w:val="20"/>
                <w:lang w:val="en-US" w:eastAsia="pl-PL"/>
              </w:rPr>
              <w:t>(8</w:t>
            </w:r>
            <w:r>
              <w:rPr>
                <w:rFonts w:ascii="Times New Roman" w:eastAsia="Times New Roman" w:hAnsi="Times New Roman"/>
                <w:color w:val="000000" w:themeColor="text1"/>
                <w:sz w:val="20"/>
                <w:szCs w:val="20"/>
                <w:lang w:val="en-US" w:eastAsia="pl-PL"/>
              </w:rPr>
              <w:t xml:space="preserve"> groups maximum)</w:t>
            </w:r>
          </w:p>
        </w:tc>
      </w:tr>
      <w:tr w:rsidR="00D5439C" w:rsidRPr="009A4E8A" w:rsidTr="00322EC7">
        <w:trPr>
          <w:tblCellSpacing w:w="15" w:type="dxa"/>
        </w:trPr>
        <w:tc>
          <w:tcPr>
            <w:tcW w:w="0" w:type="auto"/>
            <w:gridSpan w:val="2"/>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7628E" w:rsidP="006053FD">
            <w:pPr>
              <w:spacing w:after="0" w:line="240" w:lineRule="auto"/>
              <w:jc w:val="both"/>
              <w:rPr>
                <w:rFonts w:ascii="Times New Roman" w:eastAsia="Times New Roman" w:hAnsi="Times New Roman"/>
                <w:color w:val="000000" w:themeColor="text1"/>
                <w:sz w:val="20"/>
                <w:szCs w:val="20"/>
                <w:lang w:val="en-US" w:eastAsia="pl-PL"/>
              </w:rPr>
            </w:pPr>
            <w:r w:rsidRPr="009A4E8A">
              <w:rPr>
                <w:rFonts w:ascii="Times New Roman" w:eastAsia="Times New Roman" w:hAnsi="Times New Roman"/>
                <w:b/>
                <w:bCs/>
                <w:color w:val="000000" w:themeColor="text1"/>
                <w:sz w:val="20"/>
                <w:szCs w:val="20"/>
                <w:lang w:val="en-US" w:eastAsia="pl-PL"/>
              </w:rPr>
              <w:t xml:space="preserve">C. </w:t>
            </w:r>
            <w:r w:rsidR="009A4E8A">
              <w:rPr>
                <w:rFonts w:ascii="Times New Roman" w:eastAsia="Times New Roman" w:hAnsi="Times New Roman"/>
                <w:b/>
                <w:bCs/>
                <w:color w:val="000000" w:themeColor="text1"/>
                <w:sz w:val="20"/>
                <w:szCs w:val="20"/>
                <w:lang w:val="en-US" w:eastAsia="pl-PL"/>
              </w:rPr>
              <w:t xml:space="preserve">Educational outcomes </w:t>
            </w:r>
          </w:p>
        </w:tc>
      </w:tr>
      <w:tr w:rsidR="00D5439C" w:rsidRPr="009F000B"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Pr>
                <w:rFonts w:ascii="Times New Roman" w:eastAsia="Times New Roman" w:hAnsi="Times New Roman"/>
                <w:b/>
                <w:color w:val="000000" w:themeColor="text1"/>
                <w:sz w:val="20"/>
                <w:szCs w:val="20"/>
                <w:lang w:val="en-US" w:eastAsia="pl-PL"/>
              </w:rPr>
              <w:t>The course’s goals</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The aim of the course is to familiarize students with the process of creating innovations in various environments (projects within the organization - scientific institutions, companies, individual work) in the context of various intellectual property protection strategies, practical methods of innovation</w:t>
            </w:r>
            <w:r>
              <w:rPr>
                <w:rFonts w:ascii="Times New Roman" w:eastAsia="Times New Roman" w:hAnsi="Times New Roman"/>
                <w:color w:val="000000" w:themeColor="text1"/>
                <w:sz w:val="20"/>
                <w:szCs w:val="20"/>
                <w:lang w:val="en-US" w:eastAsia="pl-PL"/>
              </w:rPr>
              <w:t>’s</w:t>
            </w:r>
            <w:r w:rsidRPr="00DA6938">
              <w:rPr>
                <w:rFonts w:ascii="Times New Roman" w:eastAsia="Times New Roman" w:hAnsi="Times New Roman"/>
                <w:color w:val="000000" w:themeColor="text1"/>
                <w:sz w:val="20"/>
                <w:szCs w:val="20"/>
                <w:lang w:val="en-US" w:eastAsia="pl-PL"/>
              </w:rPr>
              <w:t xml:space="preserve"> development (individual and group work, identification of needs, implementation of needs, e</w:t>
            </w:r>
            <w:r w:rsidRPr="00DA6938">
              <w:rPr>
                <w:rFonts w:ascii="Times New Roman" w:eastAsia="Times New Roman" w:hAnsi="Times New Roman"/>
                <w:color w:val="000000" w:themeColor="text1"/>
                <w:sz w:val="20"/>
                <w:szCs w:val="20"/>
                <w:lang w:val="en-US" w:eastAsia="pl-PL"/>
              </w:rPr>
              <w:t>x</w:t>
            </w:r>
            <w:r w:rsidRPr="00DA6938">
              <w:rPr>
                <w:rFonts w:ascii="Times New Roman" w:eastAsia="Times New Roman" w:hAnsi="Times New Roman"/>
                <w:color w:val="000000" w:themeColor="text1"/>
                <w:sz w:val="20"/>
                <w:szCs w:val="20"/>
                <w:lang w:val="en-US" w:eastAsia="pl-PL"/>
              </w:rPr>
              <w:t>ternal conditions - budget, legal restrictions). The combination of theoretical and practical classes aims to build awareness of the needs and determinants of working with innovation, but also to practice practical skills in the production and evaluation of profit</w:t>
            </w:r>
            <w:r w:rsidRPr="00DA6938">
              <w:rPr>
                <w:rFonts w:ascii="Times New Roman" w:eastAsia="Times New Roman" w:hAnsi="Times New Roman"/>
                <w:color w:val="000000" w:themeColor="text1"/>
                <w:sz w:val="20"/>
                <w:szCs w:val="20"/>
                <w:lang w:val="en-US" w:eastAsia="pl-PL"/>
              </w:rPr>
              <w:t>a</w:t>
            </w:r>
            <w:r w:rsidRPr="00DA6938">
              <w:rPr>
                <w:rFonts w:ascii="Times New Roman" w:eastAsia="Times New Roman" w:hAnsi="Times New Roman"/>
                <w:color w:val="000000" w:themeColor="text1"/>
                <w:sz w:val="20"/>
                <w:szCs w:val="20"/>
                <w:lang w:val="en-US" w:eastAsia="pl-PL"/>
              </w:rPr>
              <w:t>bility and protection of innovation.</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Lecture:</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1. Understanding the definition of innovation.</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lastRenderedPageBreak/>
              <w:t>2. Methods for preparing the development of innovations in var</w:t>
            </w:r>
            <w:r w:rsidRPr="00DA6938">
              <w:rPr>
                <w:rFonts w:ascii="Times New Roman" w:eastAsia="Times New Roman" w:hAnsi="Times New Roman"/>
                <w:color w:val="000000" w:themeColor="text1"/>
                <w:sz w:val="20"/>
                <w:szCs w:val="20"/>
                <w:lang w:val="en-US" w:eastAsia="pl-PL"/>
              </w:rPr>
              <w:t>i</w:t>
            </w:r>
            <w:r w:rsidRPr="00DA6938">
              <w:rPr>
                <w:rFonts w:ascii="Times New Roman" w:eastAsia="Times New Roman" w:hAnsi="Times New Roman"/>
                <w:color w:val="000000" w:themeColor="text1"/>
                <w:sz w:val="20"/>
                <w:szCs w:val="20"/>
                <w:lang w:val="en-US" w:eastAsia="pl-PL"/>
              </w:rPr>
              <w:t>ous environments (institution, new concept, startup).</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3. Legal and financial environment to work with innovations.</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4. Principles of preliminary assessment of solutions.</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5. Techniques of solution development (individual and group a</w:t>
            </w:r>
            <w:r w:rsidRPr="00DA6938">
              <w:rPr>
                <w:rFonts w:ascii="Times New Roman" w:eastAsia="Times New Roman" w:hAnsi="Times New Roman"/>
                <w:color w:val="000000" w:themeColor="text1"/>
                <w:sz w:val="20"/>
                <w:szCs w:val="20"/>
                <w:lang w:val="en-US" w:eastAsia="pl-PL"/>
              </w:rPr>
              <w:t>p</w:t>
            </w:r>
            <w:r w:rsidRPr="00DA6938">
              <w:rPr>
                <w:rFonts w:ascii="Times New Roman" w:eastAsia="Times New Roman" w:hAnsi="Times New Roman"/>
                <w:color w:val="000000" w:themeColor="text1"/>
                <w:sz w:val="20"/>
                <w:szCs w:val="20"/>
                <w:lang w:val="en-US" w:eastAsia="pl-PL"/>
              </w:rPr>
              <w:t>proach to work on innovations).</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6. Financing innovation</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7. Budgeting the development and implementation phase</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8. Commercialization schemes.</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 xml:space="preserve">9. Closing the implementation - measure of success and </w:t>
            </w:r>
            <w:r>
              <w:rPr>
                <w:rFonts w:ascii="Times New Roman" w:eastAsia="Times New Roman" w:hAnsi="Times New Roman"/>
                <w:color w:val="000000" w:themeColor="text1"/>
                <w:sz w:val="20"/>
                <w:szCs w:val="20"/>
                <w:lang w:val="en-US" w:eastAsia="pl-PL"/>
              </w:rPr>
              <w:t>execution evaluation</w:t>
            </w:r>
            <w:r w:rsidRPr="00DA6938">
              <w:rPr>
                <w:rFonts w:ascii="Times New Roman" w:eastAsia="Times New Roman" w:hAnsi="Times New Roman"/>
                <w:color w:val="000000" w:themeColor="text1"/>
                <w:sz w:val="20"/>
                <w:szCs w:val="20"/>
                <w:lang w:val="en-US" w:eastAsia="pl-PL"/>
              </w:rPr>
              <w:t xml:space="preserve"> (</w:t>
            </w:r>
            <w:r>
              <w:rPr>
                <w:rFonts w:ascii="Times New Roman" w:eastAsia="Times New Roman" w:hAnsi="Times New Roman"/>
                <w:color w:val="000000" w:themeColor="text1"/>
                <w:sz w:val="20"/>
                <w:szCs w:val="20"/>
                <w:lang w:val="en-US" w:eastAsia="pl-PL"/>
              </w:rPr>
              <w:t>project’s</w:t>
            </w:r>
            <w:r w:rsidRPr="00DA6938">
              <w:rPr>
                <w:rFonts w:ascii="Times New Roman" w:eastAsia="Times New Roman" w:hAnsi="Times New Roman"/>
                <w:color w:val="000000" w:themeColor="text1"/>
                <w:sz w:val="20"/>
                <w:szCs w:val="20"/>
                <w:lang w:val="en-US" w:eastAsia="pl-PL"/>
              </w:rPr>
              <w:t xml:space="preserve"> goal</w:t>
            </w:r>
            <w:r>
              <w:rPr>
                <w:rFonts w:ascii="Times New Roman" w:eastAsia="Times New Roman" w:hAnsi="Times New Roman"/>
                <w:color w:val="000000" w:themeColor="text1"/>
                <w:sz w:val="20"/>
                <w:szCs w:val="20"/>
                <w:lang w:val="en-US" w:eastAsia="pl-PL"/>
              </w:rPr>
              <w:t xml:space="preserve"> achievement measurement</w:t>
            </w:r>
            <w:r w:rsidRPr="00DA6938">
              <w:rPr>
                <w:rFonts w:ascii="Times New Roman" w:eastAsia="Times New Roman" w:hAnsi="Times New Roman"/>
                <w:color w:val="000000" w:themeColor="text1"/>
                <w:sz w:val="20"/>
                <w:szCs w:val="20"/>
                <w:lang w:val="en-US" w:eastAsia="pl-PL"/>
              </w:rPr>
              <w:t>)</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E</w:t>
            </w:r>
            <w:r w:rsidRPr="00DA6938">
              <w:rPr>
                <w:rFonts w:ascii="Times New Roman" w:eastAsia="Times New Roman" w:hAnsi="Times New Roman"/>
                <w:color w:val="000000" w:themeColor="text1"/>
                <w:sz w:val="20"/>
                <w:szCs w:val="20"/>
                <w:lang w:val="en-US" w:eastAsia="pl-PL"/>
              </w:rPr>
              <w:t>xercises:</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1. Practical implementation of the process of creating innovation</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a. Sources of inspiration, needs, purpose and problem identification</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b. Techniques for identifying the area of ​​operation</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c. Cost-effectiveness analysis</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d. Techniques of developing the concept of innovation</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e. Techniques of verification of the possibilities of implementing innovations (legal, financial, profitability)</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 xml:space="preserve">f. </w:t>
            </w:r>
            <w:proofErr w:type="spellStart"/>
            <w:r w:rsidRPr="00DA6938">
              <w:rPr>
                <w:rFonts w:ascii="Times New Roman" w:eastAsia="Times New Roman" w:hAnsi="Times New Roman"/>
                <w:color w:val="000000" w:themeColor="text1"/>
                <w:sz w:val="20"/>
                <w:szCs w:val="20"/>
                <w:lang w:val="en-US" w:eastAsia="pl-PL"/>
              </w:rPr>
              <w:t>PoC</w:t>
            </w:r>
            <w:proofErr w:type="spellEnd"/>
            <w:r w:rsidRPr="00DA6938">
              <w:rPr>
                <w:rFonts w:ascii="Times New Roman" w:eastAsia="Times New Roman" w:hAnsi="Times New Roman"/>
                <w:color w:val="000000" w:themeColor="text1"/>
                <w:sz w:val="20"/>
                <w:szCs w:val="20"/>
                <w:lang w:val="en-US" w:eastAsia="pl-PL"/>
              </w:rPr>
              <w:t xml:space="preserve"> construction techniques</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g. MVP development methodology</w:t>
            </w:r>
          </w:p>
          <w:p w:rsidR="001550A4" w:rsidRPr="00DA6938"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h. Introduction to the construction, implementation and sale of innovations</w:t>
            </w:r>
          </w:p>
          <w:p w:rsidR="0097608D" w:rsidRPr="001550A4"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DA6938">
              <w:rPr>
                <w:rFonts w:ascii="Times New Roman" w:eastAsia="Times New Roman" w:hAnsi="Times New Roman"/>
                <w:color w:val="000000" w:themeColor="text1"/>
                <w:sz w:val="20"/>
                <w:szCs w:val="20"/>
                <w:lang w:val="en-US" w:eastAsia="pl-PL"/>
              </w:rPr>
              <w:t>2. Building awareness of the purpose and methods of implementing innovation</w:t>
            </w:r>
          </w:p>
        </w:tc>
      </w:tr>
      <w:tr w:rsidR="00D5439C" w:rsidRPr="009F000B"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Pr>
                <w:rFonts w:ascii="Times New Roman" w:eastAsia="Times New Roman" w:hAnsi="Times New Roman"/>
                <w:b/>
                <w:color w:val="000000" w:themeColor="text1"/>
                <w:sz w:val="20"/>
                <w:szCs w:val="20"/>
                <w:lang w:val="en-US" w:eastAsia="pl-PL"/>
              </w:rPr>
              <w:lastRenderedPageBreak/>
              <w:t>Methods of evaluation</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t>Lecture test</w:t>
            </w:r>
          </w:p>
          <w:p w:rsidR="0077666E" w:rsidRPr="001550A4" w:rsidRDefault="001550A4" w:rsidP="00285EFA">
            <w:pPr>
              <w:spacing w:after="0" w:line="240" w:lineRule="auto"/>
              <w:jc w:val="both"/>
              <w:rPr>
                <w:rFonts w:ascii="Times New Roman" w:eastAsia="Times New Roman" w:hAnsi="Times New Roman"/>
                <w:color w:val="000000" w:themeColor="text1"/>
                <w:sz w:val="20"/>
                <w:szCs w:val="20"/>
                <w:lang w:val="en-US" w:eastAsia="pl-PL"/>
              </w:rPr>
            </w:pPr>
            <w:proofErr w:type="spellStart"/>
            <w:r w:rsidRPr="00EB09A7">
              <w:rPr>
                <w:rFonts w:ascii="Times New Roman" w:eastAsia="Times New Roman" w:hAnsi="Times New Roman"/>
                <w:color w:val="000000" w:themeColor="text1"/>
                <w:sz w:val="20"/>
                <w:szCs w:val="20"/>
                <w:lang w:val="en-US" w:eastAsia="pl-PL"/>
              </w:rPr>
              <w:t>Excercises</w:t>
            </w:r>
            <w:proofErr w:type="spellEnd"/>
            <w:r w:rsidRPr="00EB09A7">
              <w:rPr>
                <w:rFonts w:ascii="Times New Roman" w:eastAsia="Times New Roman" w:hAnsi="Times New Roman"/>
                <w:color w:val="000000" w:themeColor="text1"/>
                <w:sz w:val="20"/>
                <w:szCs w:val="20"/>
                <w:lang w:val="en-US" w:eastAsia="pl-PL"/>
              </w:rPr>
              <w:t xml:space="preserve"> – tutorials’ related ta</w:t>
            </w:r>
            <w:r>
              <w:rPr>
                <w:rFonts w:ascii="Times New Roman" w:eastAsia="Times New Roman" w:hAnsi="Times New Roman"/>
                <w:color w:val="000000" w:themeColor="text1"/>
                <w:sz w:val="20"/>
                <w:szCs w:val="20"/>
                <w:lang w:val="en-US" w:eastAsia="pl-PL"/>
              </w:rPr>
              <w:t>s</w:t>
            </w:r>
            <w:r w:rsidRPr="00EB09A7">
              <w:rPr>
                <w:rFonts w:ascii="Times New Roman" w:eastAsia="Times New Roman" w:hAnsi="Times New Roman"/>
                <w:color w:val="000000" w:themeColor="text1"/>
                <w:sz w:val="20"/>
                <w:szCs w:val="20"/>
                <w:lang w:val="en-US" w:eastAsia="pl-PL"/>
              </w:rPr>
              <w:t>ks, final presentation</w:t>
            </w:r>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Pr>
                <w:rFonts w:ascii="Times New Roman" w:eastAsia="Times New Roman" w:hAnsi="Times New Roman"/>
                <w:b/>
                <w:color w:val="000000" w:themeColor="text1"/>
                <w:sz w:val="20"/>
                <w:szCs w:val="20"/>
                <w:lang w:val="en-US" w:eastAsia="pl-PL"/>
              </w:rPr>
              <w:t>Learning outcomes</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FC50AF" w:rsidRPr="00AA2513" w:rsidRDefault="001550A4" w:rsidP="001550A4">
            <w:pPr>
              <w:spacing w:after="0" w:line="240" w:lineRule="auto"/>
              <w:jc w:val="both"/>
              <w:rPr>
                <w:rFonts w:ascii="Times New Roman" w:eastAsia="Times New Roman" w:hAnsi="Times New Roman"/>
                <w:color w:val="000000" w:themeColor="text1"/>
                <w:sz w:val="20"/>
                <w:szCs w:val="20"/>
                <w:lang w:eastAsia="pl-PL"/>
              </w:rPr>
            </w:pPr>
            <w:proofErr w:type="spellStart"/>
            <w:r>
              <w:rPr>
                <w:rFonts w:ascii="Times New Roman" w:eastAsia="Times New Roman" w:hAnsi="Times New Roman"/>
                <w:color w:val="000000" w:themeColor="text1"/>
                <w:sz w:val="20"/>
                <w:szCs w:val="20"/>
                <w:lang w:eastAsia="pl-PL"/>
              </w:rPr>
              <w:t>See</w:t>
            </w:r>
            <w:proofErr w:type="spellEnd"/>
            <w:r>
              <w:rPr>
                <w:rFonts w:ascii="Times New Roman" w:eastAsia="Times New Roman" w:hAnsi="Times New Roman"/>
                <w:color w:val="000000" w:themeColor="text1"/>
                <w:sz w:val="20"/>
                <w:szCs w:val="20"/>
                <w:lang w:eastAsia="pl-PL"/>
              </w:rPr>
              <w:t xml:space="preserve"> </w:t>
            </w:r>
            <w:proofErr w:type="spellStart"/>
            <w:r>
              <w:rPr>
                <w:rFonts w:ascii="Times New Roman" w:eastAsia="Times New Roman" w:hAnsi="Times New Roman"/>
                <w:color w:val="000000" w:themeColor="text1"/>
                <w:sz w:val="20"/>
                <w:szCs w:val="20"/>
                <w:lang w:eastAsia="pl-PL"/>
              </w:rPr>
              <w:t>Table</w:t>
            </w:r>
            <w:proofErr w:type="spellEnd"/>
            <w:r>
              <w:rPr>
                <w:rFonts w:ascii="Times New Roman" w:eastAsia="Times New Roman" w:hAnsi="Times New Roman"/>
                <w:color w:val="000000" w:themeColor="text1"/>
                <w:sz w:val="20"/>
                <w:szCs w:val="20"/>
                <w:lang w:eastAsia="pl-PL"/>
              </w:rPr>
              <w:t xml:space="preserve"> 1.</w:t>
            </w:r>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331FEB"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Pr>
                <w:rFonts w:ascii="Times New Roman" w:eastAsia="Times New Roman" w:hAnsi="Times New Roman"/>
                <w:b/>
                <w:color w:val="000000" w:themeColor="text1"/>
                <w:sz w:val="20"/>
                <w:szCs w:val="20"/>
                <w:lang w:val="en-US" w:eastAsia="pl-PL"/>
              </w:rPr>
              <w:t xml:space="preserve">Forms and duration of learning activities </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6"/>
              <w:gridCol w:w="1134"/>
            </w:tblGrid>
            <w:tr w:rsidR="00D5439C" w:rsidRPr="009A4E8A" w:rsidTr="00E86E93">
              <w:trPr>
                <w:tblCellSpacing w:w="15" w:type="dxa"/>
              </w:trPr>
              <w:tc>
                <w:tcPr>
                  <w:tcW w:w="2251"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1550A4" w:rsidP="006053FD">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Lectures</w:t>
                  </w:r>
                </w:p>
              </w:tc>
              <w:tc>
                <w:tcPr>
                  <w:tcW w:w="1089"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1550A4" w:rsidP="00415157">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1</w:t>
                  </w:r>
                </w:p>
              </w:tc>
            </w:tr>
            <w:tr w:rsidR="00D5439C" w:rsidRPr="009A4E8A" w:rsidTr="00E86E93">
              <w:trPr>
                <w:tblCellSpacing w:w="15" w:type="dxa"/>
              </w:trPr>
              <w:tc>
                <w:tcPr>
                  <w:tcW w:w="2251"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1550A4" w:rsidP="006053FD">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Tutorials</w:t>
                  </w:r>
                </w:p>
              </w:tc>
              <w:tc>
                <w:tcPr>
                  <w:tcW w:w="1089"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1550A4" w:rsidP="00415157">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2</w:t>
                  </w:r>
                </w:p>
              </w:tc>
            </w:tr>
            <w:tr w:rsidR="00D5439C" w:rsidRPr="009A4E8A" w:rsidTr="00E86E93">
              <w:trPr>
                <w:tblCellSpacing w:w="15" w:type="dxa"/>
              </w:trPr>
              <w:tc>
                <w:tcPr>
                  <w:tcW w:w="2251"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1550A4" w:rsidP="006053FD">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Laboratories</w:t>
                  </w:r>
                </w:p>
              </w:tc>
              <w:tc>
                <w:tcPr>
                  <w:tcW w:w="1089"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EF5716" w:rsidP="006053FD">
                  <w:pPr>
                    <w:spacing w:after="0" w:line="240" w:lineRule="auto"/>
                    <w:jc w:val="both"/>
                    <w:rPr>
                      <w:rFonts w:ascii="Times New Roman" w:eastAsia="Times New Roman" w:hAnsi="Times New Roman"/>
                      <w:color w:val="000000" w:themeColor="text1"/>
                      <w:sz w:val="20"/>
                      <w:szCs w:val="20"/>
                      <w:lang w:val="en-US" w:eastAsia="pl-PL"/>
                    </w:rPr>
                  </w:pPr>
                  <w:r w:rsidRPr="009A4E8A">
                    <w:rPr>
                      <w:rFonts w:ascii="Times New Roman" w:eastAsia="Times New Roman" w:hAnsi="Times New Roman"/>
                      <w:color w:val="000000" w:themeColor="text1"/>
                      <w:sz w:val="20"/>
                      <w:szCs w:val="20"/>
                      <w:lang w:val="en-US" w:eastAsia="pl-PL"/>
                    </w:rPr>
                    <w:t>0</w:t>
                  </w:r>
                </w:p>
              </w:tc>
            </w:tr>
            <w:tr w:rsidR="00D5439C" w:rsidRPr="009A4E8A" w:rsidTr="00E86E93">
              <w:trPr>
                <w:tblCellSpacing w:w="15" w:type="dxa"/>
              </w:trPr>
              <w:tc>
                <w:tcPr>
                  <w:tcW w:w="2251"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1550A4" w:rsidP="006053FD">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Projects</w:t>
                  </w:r>
                </w:p>
              </w:tc>
              <w:tc>
                <w:tcPr>
                  <w:tcW w:w="1089"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EF5716" w:rsidP="006053FD">
                  <w:pPr>
                    <w:spacing w:after="0" w:line="240" w:lineRule="auto"/>
                    <w:jc w:val="both"/>
                    <w:rPr>
                      <w:rFonts w:ascii="Times New Roman" w:eastAsia="Times New Roman" w:hAnsi="Times New Roman"/>
                      <w:color w:val="000000" w:themeColor="text1"/>
                      <w:sz w:val="20"/>
                      <w:szCs w:val="20"/>
                      <w:lang w:val="en-US" w:eastAsia="pl-PL"/>
                    </w:rPr>
                  </w:pPr>
                  <w:r w:rsidRPr="009A4E8A">
                    <w:rPr>
                      <w:rFonts w:ascii="Times New Roman" w:eastAsia="Times New Roman" w:hAnsi="Times New Roman"/>
                      <w:color w:val="000000" w:themeColor="text1"/>
                      <w:sz w:val="20"/>
                      <w:szCs w:val="20"/>
                      <w:lang w:val="en-US" w:eastAsia="pl-PL"/>
                    </w:rPr>
                    <w:t>0</w:t>
                  </w:r>
                </w:p>
              </w:tc>
            </w:tr>
          </w:tbl>
          <w:p w:rsidR="0097628E" w:rsidRPr="009A4E8A" w:rsidRDefault="0097628E" w:rsidP="006053FD">
            <w:pPr>
              <w:spacing w:after="0" w:line="240" w:lineRule="auto"/>
              <w:jc w:val="both"/>
              <w:rPr>
                <w:rFonts w:ascii="Times New Roman" w:eastAsia="Times New Roman" w:hAnsi="Times New Roman"/>
                <w:color w:val="000000" w:themeColor="text1"/>
                <w:sz w:val="20"/>
                <w:szCs w:val="20"/>
                <w:lang w:val="en-US" w:eastAsia="pl-PL"/>
              </w:rPr>
            </w:pPr>
          </w:p>
        </w:tc>
      </w:tr>
      <w:tr w:rsidR="00D5439C" w:rsidRPr="009F000B"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Pr>
                <w:rFonts w:ascii="Times New Roman" w:eastAsia="Times New Roman" w:hAnsi="Times New Roman"/>
                <w:b/>
                <w:color w:val="000000" w:themeColor="text1"/>
                <w:sz w:val="20"/>
                <w:szCs w:val="20"/>
                <w:lang w:val="en-US" w:eastAsia="pl-PL"/>
              </w:rPr>
              <w:t>Content of the course</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t>Lecture (15 hours)</w:t>
            </w:r>
          </w:p>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t>Areas of innovation in engineering activities</w:t>
            </w:r>
          </w:p>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t>Introduction to the protection of intellectual property</w:t>
            </w:r>
          </w:p>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t>Building innovations in various engineering environments (obje</w:t>
            </w:r>
            <w:r w:rsidRPr="00EB09A7">
              <w:rPr>
                <w:rFonts w:ascii="Times New Roman" w:eastAsia="Times New Roman" w:hAnsi="Times New Roman"/>
                <w:color w:val="000000" w:themeColor="text1"/>
                <w:sz w:val="20"/>
                <w:szCs w:val="20"/>
                <w:lang w:val="en-US" w:eastAsia="pl-PL"/>
              </w:rPr>
              <w:t>c</w:t>
            </w:r>
            <w:r w:rsidRPr="00EB09A7">
              <w:rPr>
                <w:rFonts w:ascii="Times New Roman" w:eastAsia="Times New Roman" w:hAnsi="Times New Roman"/>
                <w:color w:val="000000" w:themeColor="text1"/>
                <w:sz w:val="20"/>
                <w:szCs w:val="20"/>
                <w:lang w:val="en-US" w:eastAsia="pl-PL"/>
              </w:rPr>
              <w:t>tives and methods)</w:t>
            </w:r>
          </w:p>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t>Innovation factory - Inventive thinking training (awareness of personality differences - building teams, competences and practical classes introducing creative thinking techniques)</w:t>
            </w:r>
          </w:p>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t>Introduction to the project activity</w:t>
            </w:r>
          </w:p>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t>Techniques for quick evaluation of innovative solutions (economic calculation, market estimation, scale, financing and resources)</w:t>
            </w:r>
          </w:p>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t>Schemes of commercialization</w:t>
            </w:r>
          </w:p>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t xml:space="preserve">Extension of information about the protection of </w:t>
            </w:r>
            <w:r>
              <w:rPr>
                <w:rFonts w:ascii="Times New Roman" w:eastAsia="Times New Roman" w:hAnsi="Times New Roman"/>
                <w:color w:val="000000" w:themeColor="text1"/>
                <w:sz w:val="20"/>
                <w:szCs w:val="20"/>
                <w:lang w:val="en-US" w:eastAsia="pl-PL"/>
              </w:rPr>
              <w:t xml:space="preserve">intellectual </w:t>
            </w:r>
            <w:r w:rsidRPr="00EB09A7">
              <w:rPr>
                <w:rFonts w:ascii="Times New Roman" w:eastAsia="Times New Roman" w:hAnsi="Times New Roman"/>
                <w:color w:val="000000" w:themeColor="text1"/>
                <w:sz w:val="20"/>
                <w:szCs w:val="20"/>
                <w:lang w:val="en-US" w:eastAsia="pl-PL"/>
              </w:rPr>
              <w:t>pro</w:t>
            </w:r>
            <w:r w:rsidRPr="00EB09A7">
              <w:rPr>
                <w:rFonts w:ascii="Times New Roman" w:eastAsia="Times New Roman" w:hAnsi="Times New Roman"/>
                <w:color w:val="000000" w:themeColor="text1"/>
                <w:sz w:val="20"/>
                <w:szCs w:val="20"/>
                <w:lang w:val="en-US" w:eastAsia="pl-PL"/>
              </w:rPr>
              <w:t>p</w:t>
            </w:r>
            <w:r w:rsidRPr="00EB09A7">
              <w:rPr>
                <w:rFonts w:ascii="Times New Roman" w:eastAsia="Times New Roman" w:hAnsi="Times New Roman"/>
                <w:color w:val="000000" w:themeColor="text1"/>
                <w:sz w:val="20"/>
                <w:szCs w:val="20"/>
                <w:lang w:val="en-US" w:eastAsia="pl-PL"/>
              </w:rPr>
              <w:t xml:space="preserve">erty </w:t>
            </w:r>
            <w:r>
              <w:rPr>
                <w:rFonts w:ascii="Times New Roman" w:eastAsia="Times New Roman" w:hAnsi="Times New Roman"/>
                <w:color w:val="000000" w:themeColor="text1"/>
                <w:sz w:val="20"/>
                <w:szCs w:val="20"/>
                <w:lang w:val="en-US" w:eastAsia="pl-PL"/>
              </w:rPr>
              <w:t>–</w:t>
            </w:r>
            <w:r w:rsidRPr="00EB09A7">
              <w:rPr>
                <w:rFonts w:ascii="Times New Roman" w:eastAsia="Times New Roman" w:hAnsi="Times New Roman"/>
                <w:color w:val="000000" w:themeColor="text1"/>
                <w:sz w:val="20"/>
                <w:szCs w:val="20"/>
                <w:lang w:val="en-US" w:eastAsia="pl-PL"/>
              </w:rPr>
              <w:t xml:space="preserve"> </w:t>
            </w:r>
            <w:r>
              <w:rPr>
                <w:rFonts w:ascii="Times New Roman" w:eastAsia="Times New Roman" w:hAnsi="Times New Roman"/>
                <w:color w:val="000000" w:themeColor="text1"/>
                <w:sz w:val="20"/>
                <w:szCs w:val="20"/>
                <w:lang w:val="en-US" w:eastAsia="pl-PL"/>
              </w:rPr>
              <w:t>strategies and tools</w:t>
            </w:r>
            <w:r w:rsidRPr="00EB09A7">
              <w:rPr>
                <w:rFonts w:ascii="Times New Roman" w:eastAsia="Times New Roman" w:hAnsi="Times New Roman"/>
                <w:color w:val="000000" w:themeColor="text1"/>
                <w:sz w:val="20"/>
                <w:szCs w:val="20"/>
                <w:lang w:val="en-US" w:eastAsia="pl-PL"/>
              </w:rPr>
              <w:t xml:space="preserve">. Protection law </w:t>
            </w:r>
            <w:r>
              <w:rPr>
                <w:rFonts w:ascii="Times New Roman" w:eastAsia="Times New Roman" w:hAnsi="Times New Roman"/>
                <w:color w:val="000000" w:themeColor="text1"/>
                <w:sz w:val="20"/>
                <w:szCs w:val="20"/>
                <w:lang w:val="en-US" w:eastAsia="pl-PL"/>
              </w:rPr>
              <w:t>on national</w:t>
            </w:r>
            <w:r w:rsidRPr="00EB09A7">
              <w:rPr>
                <w:rFonts w:ascii="Times New Roman" w:eastAsia="Times New Roman" w:hAnsi="Times New Roman"/>
                <w:color w:val="000000" w:themeColor="text1"/>
                <w:sz w:val="20"/>
                <w:szCs w:val="20"/>
                <w:lang w:val="en-US" w:eastAsia="pl-PL"/>
              </w:rPr>
              <w:t xml:space="preserve"> and intern</w:t>
            </w:r>
            <w:r w:rsidRPr="00EB09A7">
              <w:rPr>
                <w:rFonts w:ascii="Times New Roman" w:eastAsia="Times New Roman" w:hAnsi="Times New Roman"/>
                <w:color w:val="000000" w:themeColor="text1"/>
                <w:sz w:val="20"/>
                <w:szCs w:val="20"/>
                <w:lang w:val="en-US" w:eastAsia="pl-PL"/>
              </w:rPr>
              <w:t>a</w:t>
            </w:r>
            <w:r w:rsidRPr="00EB09A7">
              <w:rPr>
                <w:rFonts w:ascii="Times New Roman" w:eastAsia="Times New Roman" w:hAnsi="Times New Roman"/>
                <w:color w:val="000000" w:themeColor="text1"/>
                <w:sz w:val="20"/>
                <w:szCs w:val="20"/>
                <w:lang w:val="en-US" w:eastAsia="pl-PL"/>
              </w:rPr>
              <w:t xml:space="preserve">tional </w:t>
            </w:r>
            <w:r>
              <w:rPr>
                <w:rFonts w:ascii="Times New Roman" w:eastAsia="Times New Roman" w:hAnsi="Times New Roman"/>
                <w:color w:val="000000" w:themeColor="text1"/>
                <w:sz w:val="20"/>
                <w:szCs w:val="20"/>
                <w:lang w:val="en-US" w:eastAsia="pl-PL"/>
              </w:rPr>
              <w:t>level</w:t>
            </w:r>
            <w:r w:rsidRPr="00EB09A7">
              <w:rPr>
                <w:rFonts w:ascii="Times New Roman" w:eastAsia="Times New Roman" w:hAnsi="Times New Roman"/>
                <w:color w:val="000000" w:themeColor="text1"/>
                <w:sz w:val="20"/>
                <w:szCs w:val="20"/>
                <w:lang w:val="en-US" w:eastAsia="pl-PL"/>
              </w:rPr>
              <w:t>.</w:t>
            </w:r>
          </w:p>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p>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t>Exercises (30 hours)</w:t>
            </w:r>
          </w:p>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t>Sources of inspiration, needs, purpose and problem identification</w:t>
            </w:r>
          </w:p>
          <w:p w:rsidR="001550A4" w:rsidRPr="001364BD"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1364BD">
              <w:rPr>
                <w:rFonts w:ascii="Times New Roman" w:eastAsia="Times New Roman" w:hAnsi="Times New Roman"/>
                <w:color w:val="000000" w:themeColor="text1"/>
                <w:sz w:val="20"/>
                <w:szCs w:val="20"/>
                <w:lang w:val="en-US" w:eastAsia="pl-PL"/>
              </w:rPr>
              <w:t xml:space="preserve">Techniques of action and state-of-art. </w:t>
            </w:r>
            <w:r>
              <w:rPr>
                <w:rFonts w:ascii="Times New Roman" w:eastAsia="Times New Roman" w:hAnsi="Times New Roman"/>
                <w:color w:val="000000" w:themeColor="text1"/>
                <w:sz w:val="20"/>
                <w:szCs w:val="20"/>
                <w:lang w:val="en-US" w:eastAsia="pl-PL"/>
              </w:rPr>
              <w:t>recognition</w:t>
            </w:r>
          </w:p>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lastRenderedPageBreak/>
              <w:t>Profitability analysis</w:t>
            </w:r>
          </w:p>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t>Techniques for developing the concept of innovation</w:t>
            </w:r>
          </w:p>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t>Techniques of verification of the possibilities of implementing innovations (legal, financial, profitability)</w:t>
            </w:r>
          </w:p>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proofErr w:type="spellStart"/>
            <w:r w:rsidRPr="00EB09A7">
              <w:rPr>
                <w:rFonts w:ascii="Times New Roman" w:eastAsia="Times New Roman" w:hAnsi="Times New Roman"/>
                <w:color w:val="000000" w:themeColor="text1"/>
                <w:sz w:val="20"/>
                <w:szCs w:val="20"/>
                <w:lang w:val="en-US" w:eastAsia="pl-PL"/>
              </w:rPr>
              <w:t>PoC</w:t>
            </w:r>
            <w:proofErr w:type="spellEnd"/>
            <w:r w:rsidRPr="00EB09A7">
              <w:rPr>
                <w:rFonts w:ascii="Times New Roman" w:eastAsia="Times New Roman" w:hAnsi="Times New Roman"/>
                <w:color w:val="000000" w:themeColor="text1"/>
                <w:sz w:val="20"/>
                <w:szCs w:val="20"/>
                <w:lang w:val="en-US" w:eastAsia="pl-PL"/>
              </w:rPr>
              <w:t xml:space="preserve"> construction techniques</w:t>
            </w:r>
          </w:p>
          <w:p w:rsidR="001550A4" w:rsidRPr="00EB09A7" w:rsidRDefault="001550A4" w:rsidP="001550A4">
            <w:pPr>
              <w:spacing w:after="0" w:line="240" w:lineRule="auto"/>
              <w:jc w:val="both"/>
              <w:rPr>
                <w:rFonts w:ascii="Times New Roman" w:eastAsia="Times New Roman" w:hAnsi="Times New Roman"/>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t>Methodology of MVP development</w:t>
            </w:r>
          </w:p>
          <w:p w:rsidR="00277EFE" w:rsidRPr="00EE1FD9" w:rsidRDefault="001550A4" w:rsidP="0013655F">
            <w:pPr>
              <w:spacing w:after="0" w:line="240" w:lineRule="auto"/>
              <w:jc w:val="both"/>
              <w:rPr>
                <w:rFonts w:ascii="Times New Roman" w:eastAsia="Times New Roman" w:hAnsi="Times New Roman"/>
                <w:b/>
                <w:color w:val="000000" w:themeColor="text1"/>
                <w:sz w:val="20"/>
                <w:szCs w:val="20"/>
                <w:lang w:val="en-US" w:eastAsia="pl-PL"/>
              </w:rPr>
            </w:pPr>
            <w:r w:rsidRPr="00EB09A7">
              <w:rPr>
                <w:rFonts w:ascii="Times New Roman" w:eastAsia="Times New Roman" w:hAnsi="Times New Roman"/>
                <w:color w:val="000000" w:themeColor="text1"/>
                <w:sz w:val="20"/>
                <w:szCs w:val="20"/>
                <w:lang w:val="en-US" w:eastAsia="pl-PL"/>
              </w:rPr>
              <w:t>Introduction to the construction, implementation and sale of inn</w:t>
            </w:r>
            <w:r w:rsidRPr="00EB09A7">
              <w:rPr>
                <w:rFonts w:ascii="Times New Roman" w:eastAsia="Times New Roman" w:hAnsi="Times New Roman"/>
                <w:color w:val="000000" w:themeColor="text1"/>
                <w:sz w:val="20"/>
                <w:szCs w:val="20"/>
                <w:lang w:val="en-US" w:eastAsia="pl-PL"/>
              </w:rPr>
              <w:t>o</w:t>
            </w:r>
            <w:r w:rsidRPr="00EB09A7">
              <w:rPr>
                <w:rFonts w:ascii="Times New Roman" w:eastAsia="Times New Roman" w:hAnsi="Times New Roman"/>
                <w:color w:val="000000" w:themeColor="text1"/>
                <w:sz w:val="20"/>
                <w:szCs w:val="20"/>
                <w:lang w:val="en-US" w:eastAsia="pl-PL"/>
              </w:rPr>
              <w:t>vations</w:t>
            </w:r>
          </w:p>
        </w:tc>
      </w:tr>
      <w:tr w:rsidR="00D5439C" w:rsidRPr="009A4E8A" w:rsidTr="00EE1FD9">
        <w:trPr>
          <w:trHeight w:val="588"/>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Pr>
                <w:rFonts w:ascii="Times New Roman" w:eastAsia="Times New Roman" w:hAnsi="Times New Roman"/>
                <w:b/>
                <w:color w:val="000000" w:themeColor="text1"/>
                <w:sz w:val="20"/>
                <w:szCs w:val="20"/>
                <w:lang w:val="en-US" w:eastAsia="pl-PL"/>
              </w:rPr>
              <w:lastRenderedPageBreak/>
              <w:t xml:space="preserve">Methods of </w:t>
            </w:r>
            <w:r w:rsidR="00D70B20">
              <w:rPr>
                <w:rFonts w:ascii="Times New Roman" w:eastAsia="Times New Roman" w:hAnsi="Times New Roman"/>
                <w:b/>
                <w:color w:val="000000" w:themeColor="text1"/>
                <w:sz w:val="20"/>
                <w:szCs w:val="20"/>
                <w:lang w:val="en-US" w:eastAsia="pl-PL"/>
              </w:rPr>
              <w:t xml:space="preserve"> </w:t>
            </w:r>
            <w:r w:rsidR="00EE1FD9">
              <w:rPr>
                <w:rFonts w:ascii="Times New Roman" w:eastAsia="Times New Roman" w:hAnsi="Times New Roman"/>
                <w:b/>
                <w:color w:val="000000" w:themeColor="text1"/>
                <w:sz w:val="20"/>
                <w:szCs w:val="20"/>
                <w:lang w:val="en-US" w:eastAsia="pl-PL"/>
              </w:rPr>
              <w:t>evaluation</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FC50AF" w:rsidRPr="00AA2513" w:rsidRDefault="00D42332" w:rsidP="00D42332">
            <w:pPr>
              <w:spacing w:after="0" w:line="240" w:lineRule="auto"/>
              <w:jc w:val="both"/>
              <w:rPr>
                <w:rFonts w:ascii="Times New Roman" w:eastAsia="Times New Roman" w:hAnsi="Times New Roman"/>
                <w:color w:val="000000" w:themeColor="text1"/>
                <w:sz w:val="20"/>
                <w:szCs w:val="20"/>
                <w:lang w:eastAsia="pl-PL"/>
              </w:rPr>
            </w:pPr>
            <w:proofErr w:type="spellStart"/>
            <w:r>
              <w:rPr>
                <w:rFonts w:ascii="Times New Roman" w:eastAsia="Times New Roman" w:hAnsi="Times New Roman"/>
                <w:color w:val="000000" w:themeColor="text1"/>
                <w:sz w:val="20"/>
                <w:szCs w:val="20"/>
                <w:lang w:eastAsia="pl-PL"/>
              </w:rPr>
              <w:t>See</w:t>
            </w:r>
            <w:proofErr w:type="spellEnd"/>
            <w:r w:rsidR="0097628E" w:rsidRPr="00AA2513">
              <w:rPr>
                <w:rFonts w:ascii="Times New Roman" w:eastAsia="Times New Roman" w:hAnsi="Times New Roman"/>
                <w:color w:val="000000" w:themeColor="text1"/>
                <w:sz w:val="20"/>
                <w:szCs w:val="20"/>
                <w:lang w:eastAsia="pl-PL"/>
              </w:rPr>
              <w:t xml:space="preserve"> </w:t>
            </w:r>
            <w:proofErr w:type="spellStart"/>
            <w:r w:rsidR="0097628E" w:rsidRPr="00AA2513">
              <w:rPr>
                <w:rFonts w:ascii="Times New Roman" w:eastAsia="Times New Roman" w:hAnsi="Times New Roman"/>
                <w:color w:val="000000" w:themeColor="text1"/>
                <w:sz w:val="20"/>
                <w:szCs w:val="20"/>
                <w:lang w:eastAsia="pl-PL"/>
              </w:rPr>
              <w:t>Tabl</w:t>
            </w:r>
            <w:r>
              <w:rPr>
                <w:rFonts w:ascii="Times New Roman" w:eastAsia="Times New Roman" w:hAnsi="Times New Roman"/>
                <w:color w:val="000000" w:themeColor="text1"/>
                <w:sz w:val="20"/>
                <w:szCs w:val="20"/>
                <w:lang w:eastAsia="pl-PL"/>
              </w:rPr>
              <w:t>e</w:t>
            </w:r>
            <w:proofErr w:type="spellEnd"/>
            <w:r w:rsidR="0097628E" w:rsidRPr="00AA2513">
              <w:rPr>
                <w:rFonts w:ascii="Times New Roman" w:eastAsia="Times New Roman" w:hAnsi="Times New Roman"/>
                <w:color w:val="000000" w:themeColor="text1"/>
                <w:sz w:val="20"/>
                <w:szCs w:val="20"/>
                <w:lang w:eastAsia="pl-PL"/>
              </w:rPr>
              <w:t xml:space="preserve"> 1.</w:t>
            </w:r>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D70B20" w:rsidP="006053FD">
            <w:pPr>
              <w:spacing w:after="0" w:line="240" w:lineRule="auto"/>
              <w:jc w:val="both"/>
              <w:rPr>
                <w:rFonts w:ascii="Times New Roman" w:eastAsia="Times New Roman" w:hAnsi="Times New Roman"/>
                <w:b/>
                <w:color w:val="000000" w:themeColor="text1"/>
                <w:sz w:val="20"/>
                <w:szCs w:val="20"/>
                <w:lang w:val="en-US" w:eastAsia="pl-PL"/>
              </w:rPr>
            </w:pPr>
            <w:r>
              <w:rPr>
                <w:rFonts w:ascii="Times New Roman" w:eastAsia="Times New Roman" w:hAnsi="Times New Roman"/>
                <w:b/>
                <w:color w:val="000000" w:themeColor="text1"/>
                <w:sz w:val="20"/>
                <w:szCs w:val="20"/>
                <w:lang w:val="en-US" w:eastAsia="pl-PL"/>
              </w:rPr>
              <w:t xml:space="preserve">Exam </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D42332" w:rsidP="006053FD">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No</w:t>
            </w:r>
          </w:p>
        </w:tc>
      </w:tr>
      <w:tr w:rsidR="00D5439C" w:rsidRPr="009F000B"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A4E8A" w:rsidP="006053FD">
            <w:pPr>
              <w:spacing w:after="0" w:line="240" w:lineRule="auto"/>
              <w:jc w:val="both"/>
              <w:rPr>
                <w:rFonts w:ascii="Times New Roman" w:eastAsia="Times New Roman" w:hAnsi="Times New Roman"/>
                <w:b/>
                <w:color w:val="000000" w:themeColor="text1"/>
                <w:sz w:val="20"/>
                <w:szCs w:val="20"/>
                <w:lang w:val="en-US" w:eastAsia="pl-PL"/>
              </w:rPr>
            </w:pPr>
            <w:r>
              <w:rPr>
                <w:rFonts w:ascii="Times New Roman" w:hAnsi="Times New Roman"/>
                <w:b/>
                <w:color w:val="000000" w:themeColor="text1"/>
                <w:sz w:val="20"/>
                <w:szCs w:val="20"/>
                <w:lang w:val="en-US"/>
              </w:rPr>
              <w:t xml:space="preserve">Recommended </w:t>
            </w:r>
            <w:r w:rsidR="00D70B20">
              <w:rPr>
                <w:rFonts w:ascii="Times New Roman" w:hAnsi="Times New Roman"/>
                <w:b/>
                <w:color w:val="000000" w:themeColor="text1"/>
                <w:sz w:val="20"/>
                <w:szCs w:val="20"/>
                <w:lang w:val="en-US"/>
              </w:rPr>
              <w:t>reading</w:t>
            </w:r>
            <w:r w:rsidR="005642A6" w:rsidRPr="009A4E8A">
              <w:rPr>
                <w:rFonts w:ascii="Times New Roman" w:hAnsi="Times New Roman"/>
                <w:b/>
                <w:color w:val="000000" w:themeColor="text1"/>
                <w:sz w:val="20"/>
                <w:szCs w:val="20"/>
                <w:lang w:val="en-US"/>
              </w:rPr>
              <w:t xml:space="preserve"> </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D42332" w:rsidRPr="000D33B4" w:rsidRDefault="00D42332" w:rsidP="00D42332">
            <w:pPr>
              <w:pStyle w:val="Akapitzlist"/>
              <w:numPr>
                <w:ilvl w:val="0"/>
                <w:numId w:val="15"/>
              </w:numPr>
              <w:spacing w:after="0" w:line="240" w:lineRule="auto"/>
              <w:jc w:val="both"/>
              <w:rPr>
                <w:rFonts w:ascii="Times New Roman" w:eastAsia="Times New Roman" w:hAnsi="Times New Roman"/>
                <w:sz w:val="21"/>
                <w:szCs w:val="21"/>
                <w:lang w:val="en-US" w:eastAsia="pl-PL"/>
              </w:rPr>
            </w:pPr>
            <w:r w:rsidRPr="000D33B4">
              <w:rPr>
                <w:rFonts w:ascii="Times New Roman" w:eastAsia="Times New Roman" w:hAnsi="Times New Roman"/>
                <w:sz w:val="21"/>
                <w:szCs w:val="21"/>
                <w:lang w:val="en-US" w:eastAsia="pl-PL"/>
              </w:rPr>
              <w:t xml:space="preserve">Christensen, Clayton M.; Grossman, Jerome H.; Hwang, Jason (2008), </w:t>
            </w:r>
            <w:proofErr w:type="gramStart"/>
            <w:r w:rsidRPr="000D33B4">
              <w:rPr>
                <w:rFonts w:ascii="Times New Roman" w:eastAsia="Times New Roman" w:hAnsi="Times New Roman"/>
                <w:sz w:val="21"/>
                <w:szCs w:val="21"/>
                <w:lang w:val="en-US" w:eastAsia="pl-PL"/>
              </w:rPr>
              <w:t>The</w:t>
            </w:r>
            <w:proofErr w:type="gramEnd"/>
            <w:r w:rsidRPr="000D33B4">
              <w:rPr>
                <w:rFonts w:ascii="Times New Roman" w:eastAsia="Times New Roman" w:hAnsi="Times New Roman"/>
                <w:sz w:val="21"/>
                <w:szCs w:val="21"/>
                <w:lang w:val="en-US" w:eastAsia="pl-PL"/>
              </w:rPr>
              <w:t xml:space="preserve"> innovator's prescription: a disruptive solution for health care, New York, New York, USA: McGraw-Hill, ISBN 978-0-07-159208-6.</w:t>
            </w:r>
          </w:p>
          <w:p w:rsidR="00D42332" w:rsidRDefault="00D42332" w:rsidP="00D42332">
            <w:pPr>
              <w:pStyle w:val="Akapitzlist"/>
              <w:numPr>
                <w:ilvl w:val="0"/>
                <w:numId w:val="15"/>
              </w:numPr>
              <w:spacing w:after="0" w:line="240" w:lineRule="auto"/>
              <w:jc w:val="both"/>
              <w:rPr>
                <w:rFonts w:ascii="Times New Roman" w:eastAsia="Times New Roman" w:hAnsi="Times New Roman"/>
                <w:sz w:val="21"/>
                <w:szCs w:val="21"/>
                <w:lang w:val="en-US" w:eastAsia="pl-PL"/>
              </w:rPr>
            </w:pPr>
            <w:r w:rsidRPr="000D33B4">
              <w:rPr>
                <w:rFonts w:ascii="Times New Roman" w:eastAsia="Times New Roman" w:hAnsi="Times New Roman"/>
                <w:sz w:val="21"/>
                <w:szCs w:val="21"/>
                <w:lang w:val="en-US" w:eastAsia="pl-PL"/>
              </w:rPr>
              <w:t xml:space="preserve">Christensen, Clayton M.; </w:t>
            </w:r>
            <w:proofErr w:type="spellStart"/>
            <w:r w:rsidRPr="000D33B4">
              <w:rPr>
                <w:rFonts w:ascii="Times New Roman" w:eastAsia="Times New Roman" w:hAnsi="Times New Roman"/>
                <w:sz w:val="21"/>
                <w:szCs w:val="21"/>
                <w:lang w:val="en-US" w:eastAsia="pl-PL"/>
              </w:rPr>
              <w:t>Eyring</w:t>
            </w:r>
            <w:proofErr w:type="spellEnd"/>
            <w:r w:rsidRPr="000D33B4">
              <w:rPr>
                <w:rFonts w:ascii="Times New Roman" w:eastAsia="Times New Roman" w:hAnsi="Times New Roman"/>
                <w:sz w:val="21"/>
                <w:szCs w:val="21"/>
                <w:lang w:val="en-US" w:eastAsia="pl-PL"/>
              </w:rPr>
              <w:t xml:space="preserve">, Henry J. (2011), </w:t>
            </w:r>
            <w:proofErr w:type="gramStart"/>
            <w:r w:rsidRPr="000D33B4">
              <w:rPr>
                <w:rFonts w:ascii="Times New Roman" w:eastAsia="Times New Roman" w:hAnsi="Times New Roman"/>
                <w:sz w:val="21"/>
                <w:szCs w:val="21"/>
                <w:lang w:val="en-US" w:eastAsia="pl-PL"/>
              </w:rPr>
              <w:t>The</w:t>
            </w:r>
            <w:proofErr w:type="gramEnd"/>
            <w:r w:rsidRPr="000D33B4">
              <w:rPr>
                <w:rFonts w:ascii="Times New Roman" w:eastAsia="Times New Roman" w:hAnsi="Times New Roman"/>
                <w:sz w:val="21"/>
                <w:szCs w:val="21"/>
                <w:lang w:val="en-US" w:eastAsia="pl-PL"/>
              </w:rPr>
              <w:t xml:space="preserve"> Innovative University: Changing the DNA of Higher Education, New York, New York, USA: John Wiley &amp; Sons, ISBN 978-1-11-806348-4.</w:t>
            </w:r>
          </w:p>
          <w:p w:rsidR="00942220" w:rsidRPr="00D42332" w:rsidRDefault="00D42332" w:rsidP="00D42332">
            <w:pPr>
              <w:pStyle w:val="Akapitzlist"/>
              <w:numPr>
                <w:ilvl w:val="0"/>
                <w:numId w:val="15"/>
              </w:numPr>
              <w:spacing w:after="0" w:line="240" w:lineRule="auto"/>
              <w:jc w:val="both"/>
              <w:rPr>
                <w:rFonts w:ascii="Times New Roman" w:eastAsia="Times New Roman" w:hAnsi="Times New Roman"/>
                <w:sz w:val="21"/>
                <w:szCs w:val="21"/>
                <w:lang w:val="en-US" w:eastAsia="pl-PL"/>
              </w:rPr>
            </w:pPr>
            <w:r w:rsidRPr="00D42332">
              <w:rPr>
                <w:rFonts w:ascii="Times New Roman" w:eastAsia="Times New Roman" w:hAnsi="Times New Roman"/>
                <w:color w:val="000000" w:themeColor="text1"/>
                <w:sz w:val="20"/>
                <w:szCs w:val="20"/>
                <w:lang w:val="en-US" w:eastAsia="pl-PL"/>
              </w:rPr>
              <w:t>Convention   on the Grant of European Patents  (European Patent Convention), 16th edition, June2016, European P</w:t>
            </w:r>
            <w:r w:rsidRPr="00D42332">
              <w:rPr>
                <w:rFonts w:ascii="Times New Roman" w:eastAsia="Times New Roman" w:hAnsi="Times New Roman"/>
                <w:color w:val="000000" w:themeColor="text1"/>
                <w:sz w:val="20"/>
                <w:szCs w:val="20"/>
                <w:lang w:val="en-US" w:eastAsia="pl-PL"/>
              </w:rPr>
              <w:t>a</w:t>
            </w:r>
            <w:r w:rsidRPr="00D42332">
              <w:rPr>
                <w:rFonts w:ascii="Times New Roman" w:eastAsia="Times New Roman" w:hAnsi="Times New Roman"/>
                <w:color w:val="000000" w:themeColor="text1"/>
                <w:sz w:val="20"/>
                <w:szCs w:val="20"/>
                <w:lang w:val="en-US" w:eastAsia="pl-PL"/>
              </w:rPr>
              <w:t>tent Office</w:t>
            </w:r>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D70B20" w:rsidP="006053FD">
            <w:pPr>
              <w:autoSpaceDE w:val="0"/>
              <w:autoSpaceDN w:val="0"/>
              <w:adjustRightInd w:val="0"/>
              <w:spacing w:after="0" w:line="240" w:lineRule="auto"/>
              <w:jc w:val="both"/>
              <w:rPr>
                <w:rFonts w:ascii="Times New Roman" w:eastAsia="Times New Roman" w:hAnsi="Times New Roman"/>
                <w:b/>
                <w:color w:val="000000" w:themeColor="text1"/>
                <w:sz w:val="20"/>
                <w:szCs w:val="20"/>
                <w:lang w:val="en-US" w:eastAsia="pl-PL"/>
              </w:rPr>
            </w:pPr>
            <w:r>
              <w:rPr>
                <w:rFonts w:ascii="Times New Roman" w:hAnsi="Times New Roman"/>
                <w:b/>
                <w:color w:val="000000" w:themeColor="text1"/>
                <w:sz w:val="20"/>
                <w:szCs w:val="20"/>
                <w:lang w:val="en-US"/>
              </w:rPr>
              <w:t>WWW page of the course</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D74183" w:rsidP="006053FD">
            <w:pPr>
              <w:spacing w:after="0" w:line="240" w:lineRule="auto"/>
              <w:jc w:val="both"/>
              <w:rPr>
                <w:rFonts w:ascii="Times New Roman" w:eastAsia="Times New Roman" w:hAnsi="Times New Roman"/>
                <w:color w:val="000000" w:themeColor="text1"/>
                <w:sz w:val="20"/>
                <w:szCs w:val="20"/>
                <w:lang w:val="en-US" w:eastAsia="pl-PL"/>
              </w:rPr>
            </w:pPr>
            <w:r w:rsidRPr="009A4E8A">
              <w:rPr>
                <w:rFonts w:ascii="Times New Roman" w:eastAsia="Times New Roman" w:hAnsi="Times New Roman"/>
                <w:color w:val="000000" w:themeColor="text1"/>
                <w:sz w:val="20"/>
                <w:szCs w:val="20"/>
                <w:lang w:val="en-US" w:eastAsia="pl-PL"/>
              </w:rPr>
              <w:t>-</w:t>
            </w:r>
          </w:p>
        </w:tc>
      </w:tr>
      <w:tr w:rsidR="00D5439C" w:rsidRPr="009A4E8A" w:rsidTr="00322EC7">
        <w:trPr>
          <w:tblCellSpacing w:w="15" w:type="dxa"/>
        </w:trPr>
        <w:tc>
          <w:tcPr>
            <w:tcW w:w="0" w:type="auto"/>
            <w:gridSpan w:val="2"/>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97628E" w:rsidP="006053FD">
            <w:pPr>
              <w:spacing w:after="0" w:line="240" w:lineRule="auto"/>
              <w:jc w:val="both"/>
              <w:rPr>
                <w:rFonts w:ascii="Times New Roman" w:eastAsia="Times New Roman" w:hAnsi="Times New Roman"/>
                <w:color w:val="000000" w:themeColor="text1"/>
                <w:sz w:val="20"/>
                <w:szCs w:val="20"/>
                <w:lang w:val="en-US" w:eastAsia="pl-PL"/>
              </w:rPr>
            </w:pPr>
            <w:r w:rsidRPr="009A4E8A">
              <w:rPr>
                <w:rFonts w:ascii="Times New Roman" w:eastAsia="Times New Roman" w:hAnsi="Times New Roman"/>
                <w:b/>
                <w:bCs/>
                <w:color w:val="000000" w:themeColor="text1"/>
                <w:sz w:val="20"/>
                <w:szCs w:val="20"/>
                <w:lang w:val="en-US" w:eastAsia="pl-PL"/>
              </w:rPr>
              <w:t xml:space="preserve">D. </w:t>
            </w:r>
            <w:r w:rsidR="00F47DCF" w:rsidRPr="009A4E8A">
              <w:rPr>
                <w:rFonts w:ascii="Times New Roman" w:eastAsia="Times New Roman" w:hAnsi="Times New Roman"/>
                <w:b/>
                <w:bCs/>
                <w:color w:val="000000" w:themeColor="text1"/>
                <w:sz w:val="20"/>
                <w:szCs w:val="20"/>
                <w:lang w:val="en-US" w:eastAsia="pl-PL"/>
              </w:rPr>
              <w:t>Student workload</w:t>
            </w:r>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D70B20" w:rsidP="006053FD">
            <w:pPr>
              <w:spacing w:after="0" w:line="240" w:lineRule="auto"/>
              <w:jc w:val="both"/>
              <w:rPr>
                <w:rFonts w:ascii="Times New Roman" w:eastAsia="Times New Roman" w:hAnsi="Times New Roman"/>
                <w:b/>
                <w:color w:val="000000" w:themeColor="text1"/>
                <w:sz w:val="20"/>
                <w:szCs w:val="20"/>
                <w:lang w:val="en-US" w:eastAsia="pl-PL"/>
              </w:rPr>
            </w:pPr>
            <w:r>
              <w:rPr>
                <w:rFonts w:ascii="Times New Roman" w:eastAsia="Times New Roman" w:hAnsi="Times New Roman"/>
                <w:b/>
                <w:color w:val="000000" w:themeColor="text1"/>
                <w:sz w:val="20"/>
                <w:szCs w:val="20"/>
                <w:lang w:val="en-US" w:eastAsia="pl-PL"/>
              </w:rPr>
              <w:t xml:space="preserve">ETCS points </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D42332" w:rsidP="006053FD">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1+2</w:t>
            </w:r>
          </w:p>
        </w:tc>
      </w:tr>
      <w:tr w:rsidR="00D5439C" w:rsidRPr="009A4E8A" w:rsidTr="00A6179F">
        <w:trPr>
          <w:trHeight w:val="982"/>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D70B20" w:rsidP="006053FD">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Time schedule for different activities needed to achieve all learning ou</w:t>
            </w:r>
            <w:r>
              <w:rPr>
                <w:rFonts w:ascii="Times New Roman" w:eastAsia="Times New Roman" w:hAnsi="Times New Roman"/>
                <w:color w:val="000000" w:themeColor="text1"/>
                <w:sz w:val="20"/>
                <w:szCs w:val="20"/>
                <w:lang w:val="en-US" w:eastAsia="pl-PL"/>
              </w:rPr>
              <w:t>t</w:t>
            </w:r>
            <w:r>
              <w:rPr>
                <w:rFonts w:ascii="Times New Roman" w:eastAsia="Times New Roman" w:hAnsi="Times New Roman"/>
                <w:color w:val="000000" w:themeColor="text1"/>
                <w:sz w:val="20"/>
                <w:szCs w:val="20"/>
                <w:lang w:val="en-US" w:eastAsia="pl-PL"/>
              </w:rPr>
              <w:t>comes</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D42332" w:rsidRPr="001364BD" w:rsidRDefault="00D42332" w:rsidP="00D42332">
            <w:pPr>
              <w:spacing w:after="0" w:line="240" w:lineRule="auto"/>
              <w:ind w:left="462" w:hanging="462"/>
              <w:jc w:val="both"/>
              <w:rPr>
                <w:rFonts w:ascii="Times New Roman" w:eastAsia="Times New Roman" w:hAnsi="Times New Roman"/>
                <w:color w:val="000000" w:themeColor="text1"/>
                <w:sz w:val="20"/>
                <w:szCs w:val="20"/>
                <w:lang w:val="en-US" w:eastAsia="pl-PL"/>
              </w:rPr>
            </w:pPr>
            <w:r w:rsidRPr="001364BD">
              <w:rPr>
                <w:rFonts w:ascii="Times New Roman" w:eastAsia="Times New Roman" w:hAnsi="Times New Roman"/>
                <w:color w:val="000000" w:themeColor="text1"/>
                <w:sz w:val="20"/>
                <w:szCs w:val="20"/>
                <w:lang w:val="en-US" w:eastAsia="pl-PL"/>
              </w:rPr>
              <w:t>1) Number of contact hours - 48, including</w:t>
            </w:r>
          </w:p>
          <w:p w:rsidR="00D42332" w:rsidRPr="001364BD" w:rsidRDefault="00D42332" w:rsidP="00D42332">
            <w:pPr>
              <w:spacing w:after="0" w:line="240" w:lineRule="auto"/>
              <w:ind w:left="462" w:hanging="462"/>
              <w:jc w:val="both"/>
              <w:rPr>
                <w:rFonts w:ascii="Times New Roman" w:eastAsia="Times New Roman" w:hAnsi="Times New Roman"/>
                <w:color w:val="000000" w:themeColor="text1"/>
                <w:sz w:val="20"/>
                <w:szCs w:val="20"/>
                <w:lang w:val="en-US" w:eastAsia="pl-PL"/>
              </w:rPr>
            </w:pPr>
            <w:r w:rsidRPr="001364BD">
              <w:rPr>
                <w:rFonts w:ascii="Times New Roman" w:eastAsia="Times New Roman" w:hAnsi="Times New Roman"/>
                <w:color w:val="000000" w:themeColor="text1"/>
                <w:sz w:val="20"/>
                <w:szCs w:val="20"/>
                <w:lang w:val="en-US" w:eastAsia="pl-PL"/>
              </w:rPr>
              <w:t>a) attending the lecture - 15</w:t>
            </w:r>
          </w:p>
          <w:p w:rsidR="00D42332" w:rsidRPr="001364BD" w:rsidRDefault="00D42332" w:rsidP="00D42332">
            <w:pPr>
              <w:spacing w:after="0" w:line="240" w:lineRule="auto"/>
              <w:ind w:left="462" w:hanging="462"/>
              <w:jc w:val="both"/>
              <w:rPr>
                <w:rFonts w:ascii="Times New Roman" w:eastAsia="Times New Roman" w:hAnsi="Times New Roman"/>
                <w:color w:val="000000" w:themeColor="text1"/>
                <w:sz w:val="20"/>
                <w:szCs w:val="20"/>
                <w:lang w:val="en-US" w:eastAsia="pl-PL"/>
              </w:rPr>
            </w:pPr>
            <w:r w:rsidRPr="001364BD">
              <w:rPr>
                <w:rFonts w:ascii="Times New Roman" w:eastAsia="Times New Roman" w:hAnsi="Times New Roman"/>
                <w:color w:val="000000" w:themeColor="text1"/>
                <w:sz w:val="20"/>
                <w:szCs w:val="20"/>
                <w:lang w:val="en-US" w:eastAsia="pl-PL"/>
              </w:rPr>
              <w:t>b) participation in exercises - 30</w:t>
            </w:r>
          </w:p>
          <w:p w:rsidR="00D42332" w:rsidRPr="001364BD" w:rsidRDefault="00D42332" w:rsidP="00D42332">
            <w:pPr>
              <w:spacing w:after="0" w:line="240" w:lineRule="auto"/>
              <w:ind w:left="462" w:hanging="462"/>
              <w:jc w:val="both"/>
              <w:rPr>
                <w:rFonts w:ascii="Times New Roman" w:eastAsia="Times New Roman" w:hAnsi="Times New Roman"/>
                <w:color w:val="000000" w:themeColor="text1"/>
                <w:sz w:val="20"/>
                <w:szCs w:val="20"/>
                <w:lang w:val="en-US" w:eastAsia="pl-PL"/>
              </w:rPr>
            </w:pPr>
            <w:r w:rsidRPr="001364BD">
              <w:rPr>
                <w:rFonts w:ascii="Times New Roman" w:eastAsia="Times New Roman" w:hAnsi="Times New Roman"/>
                <w:color w:val="000000" w:themeColor="text1"/>
                <w:sz w:val="20"/>
                <w:szCs w:val="20"/>
                <w:lang w:val="en-US" w:eastAsia="pl-PL"/>
              </w:rPr>
              <w:t>c) participation in consultations - 3</w:t>
            </w:r>
          </w:p>
          <w:p w:rsidR="00D42332" w:rsidRPr="001364BD" w:rsidRDefault="00D42332" w:rsidP="00D42332">
            <w:pPr>
              <w:spacing w:after="0" w:line="240" w:lineRule="auto"/>
              <w:ind w:left="462" w:hanging="462"/>
              <w:jc w:val="both"/>
              <w:rPr>
                <w:rFonts w:ascii="Times New Roman" w:eastAsia="Times New Roman" w:hAnsi="Times New Roman"/>
                <w:color w:val="000000" w:themeColor="text1"/>
                <w:sz w:val="20"/>
                <w:szCs w:val="20"/>
                <w:lang w:val="en-US" w:eastAsia="pl-PL"/>
              </w:rPr>
            </w:pPr>
          </w:p>
          <w:p w:rsidR="00D42332" w:rsidRPr="001364BD" w:rsidRDefault="00D42332" w:rsidP="00D42332">
            <w:pPr>
              <w:spacing w:after="0" w:line="240" w:lineRule="auto"/>
              <w:ind w:left="462" w:hanging="462"/>
              <w:jc w:val="both"/>
              <w:rPr>
                <w:rFonts w:ascii="Times New Roman" w:eastAsia="Times New Roman" w:hAnsi="Times New Roman"/>
                <w:color w:val="000000" w:themeColor="text1"/>
                <w:sz w:val="20"/>
                <w:szCs w:val="20"/>
                <w:lang w:val="en-US" w:eastAsia="pl-PL"/>
              </w:rPr>
            </w:pPr>
            <w:r w:rsidRPr="001364BD">
              <w:rPr>
                <w:rFonts w:ascii="Times New Roman" w:eastAsia="Times New Roman" w:hAnsi="Times New Roman"/>
                <w:color w:val="000000" w:themeColor="text1"/>
                <w:sz w:val="20"/>
                <w:szCs w:val="20"/>
                <w:lang w:val="en-US" w:eastAsia="pl-PL"/>
              </w:rPr>
              <w:t>2) Student's own work - 30 hours, including:</w:t>
            </w:r>
          </w:p>
          <w:p w:rsidR="00D42332" w:rsidRPr="001364BD" w:rsidRDefault="00D42332" w:rsidP="00D42332">
            <w:pPr>
              <w:spacing w:after="0" w:line="240" w:lineRule="auto"/>
              <w:ind w:left="462" w:hanging="462"/>
              <w:jc w:val="both"/>
              <w:rPr>
                <w:rFonts w:ascii="Times New Roman" w:eastAsia="Times New Roman" w:hAnsi="Times New Roman"/>
                <w:color w:val="000000" w:themeColor="text1"/>
                <w:sz w:val="20"/>
                <w:szCs w:val="20"/>
                <w:lang w:val="en-US" w:eastAsia="pl-PL"/>
              </w:rPr>
            </w:pPr>
            <w:r w:rsidRPr="001364BD">
              <w:rPr>
                <w:rFonts w:ascii="Times New Roman" w:eastAsia="Times New Roman" w:hAnsi="Times New Roman"/>
                <w:color w:val="000000" w:themeColor="text1"/>
                <w:sz w:val="20"/>
                <w:szCs w:val="20"/>
                <w:lang w:val="en-US" w:eastAsia="pl-PL"/>
              </w:rPr>
              <w:t>a) 6 hours - student preparation for tests, literature studies,</w:t>
            </w:r>
          </w:p>
          <w:p w:rsidR="00D42332" w:rsidRPr="001364BD" w:rsidRDefault="00D42332" w:rsidP="00D42332">
            <w:pPr>
              <w:spacing w:after="0" w:line="240" w:lineRule="auto"/>
              <w:ind w:left="462" w:hanging="462"/>
              <w:jc w:val="both"/>
              <w:rPr>
                <w:rFonts w:ascii="Times New Roman" w:eastAsia="Times New Roman" w:hAnsi="Times New Roman"/>
                <w:color w:val="000000" w:themeColor="text1"/>
                <w:sz w:val="20"/>
                <w:szCs w:val="20"/>
                <w:lang w:val="en-US" w:eastAsia="pl-PL"/>
              </w:rPr>
            </w:pPr>
            <w:r w:rsidRPr="001364BD">
              <w:rPr>
                <w:rFonts w:ascii="Times New Roman" w:eastAsia="Times New Roman" w:hAnsi="Times New Roman"/>
                <w:color w:val="000000" w:themeColor="text1"/>
                <w:sz w:val="20"/>
                <w:szCs w:val="20"/>
                <w:lang w:val="en-US" w:eastAsia="pl-PL"/>
              </w:rPr>
              <w:t>b) 24 hours - preparing materials and developing the knowledge needed to complete the exercises and prepare the homework</w:t>
            </w:r>
          </w:p>
          <w:p w:rsidR="00343300" w:rsidRPr="00D42332" w:rsidRDefault="00D42332" w:rsidP="00D42332">
            <w:pPr>
              <w:spacing w:after="0" w:line="240" w:lineRule="auto"/>
              <w:ind w:left="462" w:hanging="462"/>
              <w:jc w:val="both"/>
              <w:rPr>
                <w:rFonts w:ascii="Times New Roman" w:eastAsia="Times New Roman" w:hAnsi="Times New Roman"/>
                <w:color w:val="000000" w:themeColor="text1"/>
                <w:sz w:val="20"/>
                <w:szCs w:val="20"/>
                <w:lang w:eastAsia="pl-PL"/>
              </w:rPr>
            </w:pPr>
            <w:r w:rsidRPr="001364BD">
              <w:rPr>
                <w:rFonts w:ascii="Times New Roman" w:eastAsia="Times New Roman" w:hAnsi="Times New Roman"/>
                <w:color w:val="000000" w:themeColor="text1"/>
                <w:sz w:val="20"/>
                <w:szCs w:val="20"/>
                <w:lang w:val="en-US" w:eastAsia="pl-PL"/>
              </w:rPr>
              <w:t xml:space="preserve">  </w:t>
            </w:r>
            <w:r w:rsidRPr="001364BD">
              <w:rPr>
                <w:rFonts w:ascii="Times New Roman" w:eastAsia="Times New Roman" w:hAnsi="Times New Roman"/>
                <w:color w:val="000000" w:themeColor="text1"/>
                <w:sz w:val="20"/>
                <w:szCs w:val="20"/>
                <w:lang w:eastAsia="pl-PL"/>
              </w:rPr>
              <w:t xml:space="preserve">3) TOTAL - 78 </w:t>
            </w:r>
            <w:proofErr w:type="spellStart"/>
            <w:r w:rsidRPr="001364BD">
              <w:rPr>
                <w:rFonts w:ascii="Times New Roman" w:eastAsia="Times New Roman" w:hAnsi="Times New Roman"/>
                <w:color w:val="000000" w:themeColor="text1"/>
                <w:sz w:val="20"/>
                <w:szCs w:val="20"/>
                <w:lang w:eastAsia="pl-PL"/>
              </w:rPr>
              <w:t>hours</w:t>
            </w:r>
            <w:proofErr w:type="spellEnd"/>
            <w:r w:rsidRPr="001364BD">
              <w:rPr>
                <w:rFonts w:ascii="Times New Roman" w:eastAsia="Times New Roman" w:hAnsi="Times New Roman"/>
                <w:color w:val="000000" w:themeColor="text1"/>
                <w:sz w:val="20"/>
                <w:szCs w:val="20"/>
                <w:lang w:eastAsia="pl-PL"/>
              </w:rPr>
              <w:t>.</w:t>
            </w:r>
          </w:p>
        </w:tc>
      </w:tr>
      <w:tr w:rsidR="00D5439C" w:rsidRPr="009A4E8A"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D70B20" w:rsidP="006053FD">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Number of the ETCS points corr</w:t>
            </w:r>
            <w:r>
              <w:rPr>
                <w:rFonts w:ascii="Times New Roman" w:eastAsia="Times New Roman" w:hAnsi="Times New Roman"/>
                <w:color w:val="000000" w:themeColor="text1"/>
                <w:sz w:val="20"/>
                <w:szCs w:val="20"/>
                <w:lang w:val="en-US" w:eastAsia="pl-PL"/>
              </w:rPr>
              <w:t>e</w:t>
            </w:r>
            <w:r>
              <w:rPr>
                <w:rFonts w:ascii="Times New Roman" w:eastAsia="Times New Roman" w:hAnsi="Times New Roman"/>
                <w:color w:val="000000" w:themeColor="text1"/>
                <w:sz w:val="20"/>
                <w:szCs w:val="20"/>
                <w:lang w:val="en-US" w:eastAsia="pl-PL"/>
              </w:rPr>
              <w:t>sponding to the part of the course which requires direct involvement of a lecturer/tutor</w:t>
            </w:r>
            <w:r w:rsidR="00456646" w:rsidRPr="009A4E8A">
              <w:rPr>
                <w:rFonts w:ascii="Times New Roman" w:hAnsi="Times New Roman"/>
                <w:color w:val="000000" w:themeColor="text1"/>
                <w:sz w:val="20"/>
                <w:szCs w:val="20"/>
                <w:lang w:val="en-US"/>
              </w:rPr>
              <w:t xml:space="preserve"> </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D42332" w:rsidRPr="00F57FA7" w:rsidRDefault="00D42332" w:rsidP="00D42332">
            <w:pPr>
              <w:spacing w:after="0" w:line="240" w:lineRule="auto"/>
              <w:ind w:left="462" w:hanging="462"/>
              <w:jc w:val="both"/>
              <w:rPr>
                <w:rFonts w:ascii="Times New Roman" w:eastAsia="Times New Roman" w:hAnsi="Times New Roman"/>
                <w:color w:val="000000" w:themeColor="text1"/>
                <w:sz w:val="20"/>
                <w:szCs w:val="20"/>
                <w:lang w:val="en-US" w:eastAsia="pl-PL"/>
              </w:rPr>
            </w:pPr>
            <w:r w:rsidRPr="00F57FA7">
              <w:rPr>
                <w:rFonts w:ascii="Times New Roman" w:eastAsia="Times New Roman" w:hAnsi="Times New Roman"/>
                <w:color w:val="000000" w:themeColor="text1"/>
                <w:sz w:val="20"/>
                <w:szCs w:val="20"/>
                <w:lang w:val="en-US" w:eastAsia="pl-PL"/>
              </w:rPr>
              <w:t>3 ECTS point - contact hours - 48, including:</w:t>
            </w:r>
          </w:p>
          <w:p w:rsidR="00D42332" w:rsidRPr="00F57FA7" w:rsidRDefault="00D42332" w:rsidP="00D42332">
            <w:pPr>
              <w:spacing w:after="0" w:line="240" w:lineRule="auto"/>
              <w:ind w:left="462" w:hanging="462"/>
              <w:jc w:val="both"/>
              <w:rPr>
                <w:rFonts w:ascii="Times New Roman" w:eastAsia="Times New Roman" w:hAnsi="Times New Roman"/>
                <w:color w:val="000000" w:themeColor="text1"/>
                <w:sz w:val="20"/>
                <w:szCs w:val="20"/>
                <w:lang w:val="en-US" w:eastAsia="pl-PL"/>
              </w:rPr>
            </w:pPr>
            <w:r w:rsidRPr="00F57FA7">
              <w:rPr>
                <w:rFonts w:ascii="Times New Roman" w:eastAsia="Times New Roman" w:hAnsi="Times New Roman"/>
                <w:color w:val="000000" w:themeColor="text1"/>
                <w:sz w:val="20"/>
                <w:szCs w:val="20"/>
                <w:lang w:val="en-US" w:eastAsia="pl-PL"/>
              </w:rPr>
              <w:t>a) attending the lecture - 15</w:t>
            </w:r>
          </w:p>
          <w:p w:rsidR="00D42332" w:rsidRPr="00F57FA7" w:rsidRDefault="00D42332" w:rsidP="00D42332">
            <w:pPr>
              <w:spacing w:after="0" w:line="240" w:lineRule="auto"/>
              <w:ind w:left="462" w:hanging="462"/>
              <w:jc w:val="both"/>
              <w:rPr>
                <w:rFonts w:ascii="Times New Roman" w:eastAsia="Times New Roman" w:hAnsi="Times New Roman"/>
                <w:color w:val="000000" w:themeColor="text1"/>
                <w:sz w:val="20"/>
                <w:szCs w:val="20"/>
                <w:lang w:val="en-US" w:eastAsia="pl-PL"/>
              </w:rPr>
            </w:pPr>
            <w:r w:rsidRPr="00F57FA7">
              <w:rPr>
                <w:rFonts w:ascii="Times New Roman" w:eastAsia="Times New Roman" w:hAnsi="Times New Roman"/>
                <w:color w:val="000000" w:themeColor="text1"/>
                <w:sz w:val="20"/>
                <w:szCs w:val="20"/>
                <w:lang w:val="en-US" w:eastAsia="pl-PL"/>
              </w:rPr>
              <w:t>b) participation in exercises - 30</w:t>
            </w:r>
          </w:p>
          <w:p w:rsidR="0097628E" w:rsidRPr="00D42332" w:rsidRDefault="00D42332" w:rsidP="00D42332">
            <w:pPr>
              <w:spacing w:after="0" w:line="240" w:lineRule="auto"/>
              <w:ind w:left="462" w:hanging="462"/>
              <w:jc w:val="both"/>
              <w:rPr>
                <w:rFonts w:ascii="Times New Roman" w:eastAsia="Times New Roman" w:hAnsi="Times New Roman"/>
                <w:color w:val="000000" w:themeColor="text1"/>
                <w:sz w:val="20"/>
                <w:szCs w:val="20"/>
                <w:lang w:eastAsia="pl-PL"/>
              </w:rPr>
            </w:pPr>
            <w:proofErr w:type="gramStart"/>
            <w:r w:rsidRPr="00F57FA7">
              <w:rPr>
                <w:rFonts w:ascii="Times New Roman" w:eastAsia="Times New Roman" w:hAnsi="Times New Roman"/>
                <w:color w:val="000000" w:themeColor="text1"/>
                <w:sz w:val="20"/>
                <w:szCs w:val="20"/>
                <w:lang w:eastAsia="pl-PL"/>
              </w:rPr>
              <w:t>c</w:t>
            </w:r>
            <w:proofErr w:type="gramEnd"/>
            <w:r w:rsidRPr="00F57FA7">
              <w:rPr>
                <w:rFonts w:ascii="Times New Roman" w:eastAsia="Times New Roman" w:hAnsi="Times New Roman"/>
                <w:color w:val="000000" w:themeColor="text1"/>
                <w:sz w:val="20"/>
                <w:szCs w:val="20"/>
                <w:lang w:eastAsia="pl-PL"/>
              </w:rPr>
              <w:t xml:space="preserve">) </w:t>
            </w:r>
            <w:proofErr w:type="spellStart"/>
            <w:r w:rsidRPr="00F57FA7">
              <w:rPr>
                <w:rFonts w:ascii="Times New Roman" w:eastAsia="Times New Roman" w:hAnsi="Times New Roman"/>
                <w:color w:val="000000" w:themeColor="text1"/>
                <w:sz w:val="20"/>
                <w:szCs w:val="20"/>
                <w:lang w:eastAsia="pl-PL"/>
              </w:rPr>
              <w:t>participation</w:t>
            </w:r>
            <w:proofErr w:type="spellEnd"/>
            <w:r w:rsidRPr="00F57FA7">
              <w:rPr>
                <w:rFonts w:ascii="Times New Roman" w:eastAsia="Times New Roman" w:hAnsi="Times New Roman"/>
                <w:color w:val="000000" w:themeColor="text1"/>
                <w:sz w:val="20"/>
                <w:szCs w:val="20"/>
                <w:lang w:eastAsia="pl-PL"/>
              </w:rPr>
              <w:t xml:space="preserve"> in </w:t>
            </w:r>
            <w:proofErr w:type="spellStart"/>
            <w:r w:rsidRPr="00F57FA7">
              <w:rPr>
                <w:rFonts w:ascii="Times New Roman" w:eastAsia="Times New Roman" w:hAnsi="Times New Roman"/>
                <w:color w:val="000000" w:themeColor="text1"/>
                <w:sz w:val="20"/>
                <w:szCs w:val="20"/>
                <w:lang w:eastAsia="pl-PL"/>
              </w:rPr>
              <w:t>consultations</w:t>
            </w:r>
            <w:proofErr w:type="spellEnd"/>
            <w:r w:rsidRPr="00F57FA7">
              <w:rPr>
                <w:rFonts w:ascii="Times New Roman" w:eastAsia="Times New Roman" w:hAnsi="Times New Roman"/>
                <w:color w:val="000000" w:themeColor="text1"/>
                <w:sz w:val="20"/>
                <w:szCs w:val="20"/>
                <w:lang w:eastAsia="pl-PL"/>
              </w:rPr>
              <w:t xml:space="preserve"> - 3</w:t>
            </w:r>
          </w:p>
        </w:tc>
      </w:tr>
      <w:tr w:rsidR="00D5439C" w:rsidRPr="009F000B" w:rsidTr="00A6179F">
        <w:trPr>
          <w:tblCellSpacing w:w="15" w:type="dxa"/>
        </w:trPr>
        <w:tc>
          <w:tcPr>
            <w:tcW w:w="3208" w:type="dxa"/>
            <w:tcBorders>
              <w:left w:val="single" w:sz="6" w:space="0" w:color="4F4F4F"/>
              <w:bottom w:val="single" w:sz="6" w:space="0" w:color="4F4F4F"/>
            </w:tcBorders>
            <w:tcMar>
              <w:top w:w="75" w:type="dxa"/>
              <w:left w:w="75" w:type="dxa"/>
              <w:bottom w:w="75" w:type="dxa"/>
              <w:right w:w="75" w:type="dxa"/>
            </w:tcMar>
            <w:vAlign w:val="center"/>
            <w:hideMark/>
          </w:tcPr>
          <w:p w:rsidR="0097628E" w:rsidRPr="009A4E8A" w:rsidRDefault="00D70B20" w:rsidP="006053FD">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Number of the ETCS points attribu</w:t>
            </w:r>
            <w:r>
              <w:rPr>
                <w:rFonts w:ascii="Times New Roman" w:eastAsia="Times New Roman" w:hAnsi="Times New Roman"/>
                <w:color w:val="000000" w:themeColor="text1"/>
                <w:sz w:val="20"/>
                <w:szCs w:val="20"/>
                <w:lang w:val="en-US" w:eastAsia="pl-PL"/>
              </w:rPr>
              <w:t>t</w:t>
            </w:r>
            <w:r>
              <w:rPr>
                <w:rFonts w:ascii="Times New Roman" w:eastAsia="Times New Roman" w:hAnsi="Times New Roman"/>
                <w:color w:val="000000" w:themeColor="text1"/>
                <w:sz w:val="20"/>
                <w:szCs w:val="20"/>
                <w:lang w:val="en-US" w:eastAsia="pl-PL"/>
              </w:rPr>
              <w:t>ed to practical activities within the course</w:t>
            </w:r>
          </w:p>
        </w:tc>
        <w:tc>
          <w:tcPr>
            <w:tcW w:w="5706" w:type="dxa"/>
            <w:tcBorders>
              <w:left w:val="single" w:sz="6" w:space="0" w:color="4F4F4F"/>
              <w:bottom w:val="single" w:sz="6" w:space="0" w:color="4F4F4F"/>
            </w:tcBorders>
            <w:tcMar>
              <w:top w:w="75" w:type="dxa"/>
              <w:left w:w="75" w:type="dxa"/>
              <w:bottom w:w="75" w:type="dxa"/>
              <w:right w:w="75" w:type="dxa"/>
            </w:tcMar>
            <w:vAlign w:val="center"/>
            <w:hideMark/>
          </w:tcPr>
          <w:p w:rsidR="00D42332" w:rsidRPr="00F57FA7" w:rsidRDefault="00D42332" w:rsidP="00D42332">
            <w:pPr>
              <w:spacing w:after="0"/>
              <w:jc w:val="both"/>
              <w:rPr>
                <w:rFonts w:ascii="Times New Roman" w:hAnsi="Times New Roman"/>
                <w:color w:val="000000" w:themeColor="text1"/>
                <w:sz w:val="20"/>
                <w:szCs w:val="20"/>
                <w:lang w:val="en-US"/>
              </w:rPr>
            </w:pPr>
            <w:r w:rsidRPr="00F57FA7">
              <w:rPr>
                <w:rFonts w:ascii="Times New Roman" w:hAnsi="Times New Roman"/>
                <w:color w:val="000000" w:themeColor="text1"/>
                <w:sz w:val="20"/>
                <w:szCs w:val="20"/>
                <w:lang w:val="en-US"/>
              </w:rPr>
              <w:t>2 ECTS point</w:t>
            </w:r>
            <w:r>
              <w:rPr>
                <w:rFonts w:ascii="Times New Roman" w:hAnsi="Times New Roman"/>
                <w:color w:val="000000" w:themeColor="text1"/>
                <w:sz w:val="20"/>
                <w:szCs w:val="20"/>
                <w:lang w:val="en-US"/>
              </w:rPr>
              <w:t>s</w:t>
            </w:r>
            <w:r w:rsidRPr="00F57FA7">
              <w:rPr>
                <w:rFonts w:ascii="Times New Roman" w:hAnsi="Times New Roman"/>
                <w:color w:val="000000" w:themeColor="text1"/>
                <w:sz w:val="20"/>
                <w:szCs w:val="20"/>
                <w:lang w:val="en-US"/>
              </w:rPr>
              <w:t xml:space="preserve"> - 50 hours, including:</w:t>
            </w:r>
          </w:p>
          <w:p w:rsidR="00D42332" w:rsidRPr="00F57FA7" w:rsidRDefault="00D42332" w:rsidP="00D42332">
            <w:pPr>
              <w:spacing w:after="0"/>
              <w:jc w:val="both"/>
              <w:rPr>
                <w:rFonts w:ascii="Times New Roman" w:hAnsi="Times New Roman"/>
                <w:color w:val="000000" w:themeColor="text1"/>
                <w:sz w:val="20"/>
                <w:szCs w:val="20"/>
                <w:lang w:val="en-US"/>
              </w:rPr>
            </w:pPr>
            <w:r w:rsidRPr="00F57FA7">
              <w:rPr>
                <w:rFonts w:ascii="Times New Roman" w:hAnsi="Times New Roman"/>
                <w:color w:val="000000" w:themeColor="text1"/>
                <w:sz w:val="20"/>
                <w:szCs w:val="20"/>
                <w:lang w:val="en-US"/>
              </w:rPr>
              <w:t xml:space="preserve">1) </w:t>
            </w:r>
            <w:proofErr w:type="gramStart"/>
            <w:r w:rsidRPr="00F57FA7">
              <w:rPr>
                <w:rFonts w:ascii="Times New Roman" w:hAnsi="Times New Roman"/>
                <w:color w:val="000000" w:themeColor="text1"/>
                <w:sz w:val="20"/>
                <w:szCs w:val="20"/>
                <w:lang w:val="en-US"/>
              </w:rPr>
              <w:t>participation</w:t>
            </w:r>
            <w:proofErr w:type="gramEnd"/>
            <w:r w:rsidRPr="00F57FA7">
              <w:rPr>
                <w:rFonts w:ascii="Times New Roman" w:hAnsi="Times New Roman"/>
                <w:color w:val="000000" w:themeColor="text1"/>
                <w:sz w:val="20"/>
                <w:szCs w:val="20"/>
                <w:lang w:val="en-US"/>
              </w:rPr>
              <w:t xml:space="preserve"> in exercises - 30 hours.</w:t>
            </w:r>
          </w:p>
          <w:p w:rsidR="0097628E" w:rsidRPr="00D42332" w:rsidRDefault="00D42332" w:rsidP="00D650E5">
            <w:pPr>
              <w:spacing w:after="0"/>
              <w:jc w:val="both"/>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 2</w:t>
            </w:r>
            <w:r w:rsidRPr="00F57FA7">
              <w:rPr>
                <w:rFonts w:ascii="Times New Roman" w:hAnsi="Times New Roman"/>
                <w:color w:val="000000" w:themeColor="text1"/>
                <w:sz w:val="20"/>
                <w:szCs w:val="20"/>
                <w:lang w:val="en-US"/>
              </w:rPr>
              <w:t>0 hours own work - in preparation of homework</w:t>
            </w:r>
            <w:r>
              <w:rPr>
                <w:rFonts w:ascii="Times New Roman" w:hAnsi="Times New Roman"/>
                <w:color w:val="000000" w:themeColor="text1"/>
                <w:sz w:val="20"/>
                <w:szCs w:val="20"/>
                <w:lang w:val="en-US"/>
              </w:rPr>
              <w:t xml:space="preserve"> assignments</w:t>
            </w:r>
            <w:r w:rsidRPr="00F57FA7">
              <w:rPr>
                <w:rFonts w:ascii="Times New Roman" w:hAnsi="Times New Roman"/>
                <w:color w:val="000000" w:themeColor="text1"/>
                <w:sz w:val="20"/>
                <w:szCs w:val="20"/>
                <w:lang w:val="en-US"/>
              </w:rPr>
              <w:t xml:space="preserve"> and for </w:t>
            </w:r>
            <w:r>
              <w:rPr>
                <w:rFonts w:ascii="Times New Roman" w:hAnsi="Times New Roman"/>
                <w:color w:val="000000" w:themeColor="text1"/>
                <w:sz w:val="20"/>
                <w:szCs w:val="20"/>
                <w:lang w:val="en-US"/>
              </w:rPr>
              <w:t>final presentation</w:t>
            </w:r>
          </w:p>
        </w:tc>
      </w:tr>
    </w:tbl>
    <w:p w:rsidR="0097628E" w:rsidRPr="00D42332" w:rsidRDefault="0097628E" w:rsidP="006053FD">
      <w:pPr>
        <w:spacing w:after="0" w:line="240" w:lineRule="auto"/>
        <w:jc w:val="both"/>
        <w:rPr>
          <w:rFonts w:ascii="Times New Roman" w:eastAsia="Times New Roman" w:hAnsi="Times New Roman"/>
          <w:color w:val="000000" w:themeColor="text1"/>
          <w:sz w:val="20"/>
          <w:szCs w:val="20"/>
          <w:highlight w:val="yellow"/>
          <w:lang w:val="en-US" w:eastAsia="pl-PL"/>
        </w:rPr>
      </w:pPr>
    </w:p>
    <w:p w:rsidR="0013655F" w:rsidRPr="00D42332" w:rsidRDefault="0013655F" w:rsidP="006053FD">
      <w:pPr>
        <w:spacing w:after="0" w:line="240" w:lineRule="auto"/>
        <w:jc w:val="both"/>
        <w:rPr>
          <w:rFonts w:ascii="Times New Roman" w:eastAsia="Times New Roman" w:hAnsi="Times New Roman"/>
          <w:color w:val="000000" w:themeColor="text1"/>
          <w:sz w:val="20"/>
          <w:szCs w:val="20"/>
          <w:highlight w:val="yellow"/>
          <w:lang w:val="en-US" w:eastAsia="pl-PL"/>
        </w:rPr>
      </w:pPr>
    </w:p>
    <w:p w:rsidR="0013655F" w:rsidRPr="00D42332" w:rsidRDefault="0013655F" w:rsidP="006053FD">
      <w:pPr>
        <w:spacing w:after="0" w:line="240" w:lineRule="auto"/>
        <w:jc w:val="both"/>
        <w:rPr>
          <w:rFonts w:ascii="Times New Roman" w:eastAsia="Times New Roman" w:hAnsi="Times New Roman"/>
          <w:color w:val="000000" w:themeColor="text1"/>
          <w:sz w:val="20"/>
          <w:szCs w:val="20"/>
          <w:highlight w:val="yellow"/>
          <w:lang w:val="en-US" w:eastAsia="pl-PL"/>
        </w:rPr>
      </w:pPr>
    </w:p>
    <w:p w:rsidR="0013655F" w:rsidRPr="00D42332" w:rsidRDefault="0013655F" w:rsidP="006053FD">
      <w:pPr>
        <w:spacing w:after="0" w:line="240" w:lineRule="auto"/>
        <w:jc w:val="both"/>
        <w:rPr>
          <w:rFonts w:ascii="Times New Roman" w:eastAsia="Times New Roman" w:hAnsi="Times New Roman"/>
          <w:color w:val="000000" w:themeColor="text1"/>
          <w:sz w:val="20"/>
          <w:szCs w:val="20"/>
          <w:highlight w:val="yellow"/>
          <w:lang w:val="en-US" w:eastAsia="pl-PL"/>
        </w:rPr>
      </w:pPr>
    </w:p>
    <w:p w:rsidR="0013655F" w:rsidRPr="00D42332" w:rsidRDefault="0013655F" w:rsidP="006053FD">
      <w:pPr>
        <w:spacing w:after="0" w:line="240" w:lineRule="auto"/>
        <w:jc w:val="both"/>
        <w:rPr>
          <w:rFonts w:ascii="Times New Roman" w:eastAsia="Times New Roman" w:hAnsi="Times New Roman"/>
          <w:color w:val="000000" w:themeColor="text1"/>
          <w:sz w:val="20"/>
          <w:szCs w:val="20"/>
          <w:highlight w:val="yellow"/>
          <w:lang w:val="en-US" w:eastAsia="pl-PL"/>
        </w:rPr>
      </w:pPr>
    </w:p>
    <w:p w:rsidR="0013655F" w:rsidRPr="00D42332" w:rsidRDefault="0013655F" w:rsidP="006053FD">
      <w:pPr>
        <w:spacing w:after="0" w:line="240" w:lineRule="auto"/>
        <w:jc w:val="both"/>
        <w:rPr>
          <w:rFonts w:ascii="Times New Roman" w:eastAsia="Times New Roman" w:hAnsi="Times New Roman"/>
          <w:color w:val="000000" w:themeColor="text1"/>
          <w:sz w:val="20"/>
          <w:szCs w:val="20"/>
          <w:highlight w:val="yellow"/>
          <w:lang w:val="en-US" w:eastAsia="pl-PL"/>
        </w:rPr>
      </w:pPr>
    </w:p>
    <w:p w:rsidR="00771715" w:rsidRPr="00D42332" w:rsidRDefault="00771715">
      <w:pPr>
        <w:spacing w:after="160" w:line="259" w:lineRule="auto"/>
        <w:rPr>
          <w:rFonts w:ascii="Times New Roman" w:eastAsia="Times New Roman" w:hAnsi="Times New Roman"/>
          <w:color w:val="000000" w:themeColor="text1"/>
          <w:sz w:val="20"/>
          <w:szCs w:val="20"/>
          <w:highlight w:val="yellow"/>
          <w:lang w:val="en-US" w:eastAsia="pl-PL"/>
        </w:rPr>
      </w:pPr>
      <w:r w:rsidRPr="00D42332">
        <w:rPr>
          <w:rFonts w:ascii="Times New Roman" w:eastAsia="Times New Roman" w:hAnsi="Times New Roman"/>
          <w:color w:val="000000" w:themeColor="text1"/>
          <w:sz w:val="20"/>
          <w:szCs w:val="20"/>
          <w:highlight w:val="yellow"/>
          <w:lang w:val="en-US" w:eastAsia="pl-PL"/>
        </w:rPr>
        <w:lastRenderedPageBreak/>
        <w:br w:type="page"/>
      </w:r>
    </w:p>
    <w:p w:rsidR="0097628E" w:rsidRPr="00AA2513" w:rsidRDefault="0097628E" w:rsidP="006053FD">
      <w:pPr>
        <w:spacing w:after="0" w:line="240" w:lineRule="auto"/>
        <w:jc w:val="both"/>
        <w:rPr>
          <w:rFonts w:ascii="Times New Roman" w:eastAsia="Times New Roman" w:hAnsi="Times New Roman"/>
          <w:b/>
          <w:color w:val="000000" w:themeColor="text1"/>
          <w:sz w:val="20"/>
          <w:szCs w:val="20"/>
          <w:lang w:eastAsia="pl-PL"/>
        </w:rPr>
      </w:pPr>
      <w:r w:rsidRPr="00AA2513">
        <w:rPr>
          <w:rFonts w:ascii="Times New Roman" w:eastAsia="Times New Roman" w:hAnsi="Times New Roman"/>
          <w:b/>
          <w:color w:val="000000" w:themeColor="text1"/>
          <w:sz w:val="20"/>
          <w:szCs w:val="20"/>
          <w:lang w:eastAsia="pl-PL"/>
        </w:rPr>
        <w:lastRenderedPageBreak/>
        <w:t>Tabela 1. Efekty kształcenia modułu (</w:t>
      </w:r>
      <w:proofErr w:type="gramStart"/>
      <w:r w:rsidRPr="00AA2513">
        <w:rPr>
          <w:rFonts w:ascii="Times New Roman" w:eastAsia="Times New Roman" w:hAnsi="Times New Roman"/>
          <w:b/>
          <w:color w:val="000000" w:themeColor="text1"/>
          <w:sz w:val="20"/>
          <w:szCs w:val="20"/>
          <w:lang w:eastAsia="pl-PL"/>
        </w:rPr>
        <w:t>przedmiotu)</w:t>
      </w:r>
      <w:r w:rsidR="00DD7E15" w:rsidRPr="00AA2513">
        <w:rPr>
          <w:rFonts w:ascii="Times New Roman" w:eastAsia="Times New Roman" w:hAnsi="Times New Roman"/>
          <w:b/>
          <w:color w:val="000000" w:themeColor="text1"/>
          <w:sz w:val="20"/>
          <w:szCs w:val="20"/>
          <w:lang w:eastAsia="pl-PL"/>
        </w:rPr>
        <w:t xml:space="preserve"> </w:t>
      </w:r>
      <w:r w:rsidRPr="00AA2513">
        <w:rPr>
          <w:rFonts w:ascii="Times New Roman" w:eastAsia="Times New Roman" w:hAnsi="Times New Roman"/>
          <w:b/>
          <w:color w:val="000000" w:themeColor="text1"/>
          <w:sz w:val="20"/>
          <w:szCs w:val="20"/>
          <w:lang w:eastAsia="pl-PL"/>
        </w:rPr>
        <w:t>:</w:t>
      </w:r>
      <w:proofErr w:type="gramEnd"/>
    </w:p>
    <w:p w:rsidR="00FB36D8" w:rsidRPr="00AA2513" w:rsidRDefault="00FB36D8" w:rsidP="006053FD">
      <w:pPr>
        <w:spacing w:after="0" w:line="240" w:lineRule="auto"/>
        <w:jc w:val="both"/>
        <w:rPr>
          <w:rFonts w:ascii="Times New Roman" w:eastAsia="Times New Roman" w:hAnsi="Times New Roman"/>
          <w:b/>
          <w:color w:val="000000" w:themeColor="text1"/>
          <w:sz w:val="20"/>
          <w:szCs w:val="20"/>
          <w:lang w:eastAsia="pl-PL"/>
        </w:rPr>
      </w:pPr>
    </w:p>
    <w:tbl>
      <w:tblPr>
        <w:tblW w:w="0" w:type="auto"/>
        <w:tblCellSpacing w:w="15" w:type="dxa"/>
        <w:tblInd w:w="-15" w:type="dxa"/>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4A0" w:firstRow="1" w:lastRow="0" w:firstColumn="1" w:lastColumn="0" w:noHBand="0" w:noVBand="1"/>
      </w:tblPr>
      <w:tblGrid>
        <w:gridCol w:w="6672"/>
        <w:gridCol w:w="2173"/>
        <w:gridCol w:w="66"/>
        <w:gridCol w:w="141"/>
      </w:tblGrid>
      <w:tr w:rsidR="00D5439C" w:rsidRPr="009A4E8A" w:rsidTr="006F536D">
        <w:trPr>
          <w:tblHeader/>
          <w:tblCellSpacing w:w="15" w:type="dxa"/>
        </w:trPr>
        <w:tc>
          <w:tcPr>
            <w:tcW w:w="6627" w:type="dxa"/>
            <w:tcBorders>
              <w:left w:val="single" w:sz="4" w:space="0" w:color="4F4F4F"/>
              <w:bottom w:val="single" w:sz="4" w:space="0" w:color="4F4F4F"/>
            </w:tcBorders>
            <w:tcMar>
              <w:top w:w="50" w:type="dxa"/>
              <w:left w:w="50" w:type="dxa"/>
              <w:bottom w:w="50" w:type="dxa"/>
              <w:right w:w="50" w:type="dxa"/>
            </w:tcMar>
            <w:vAlign w:val="center"/>
            <w:hideMark/>
          </w:tcPr>
          <w:p w:rsidR="006F536D" w:rsidRPr="009A4E8A" w:rsidRDefault="006F536D"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Efekty</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przedmiotowe</w:t>
            </w:r>
            <w:proofErr w:type="spellEnd"/>
            <w:r w:rsidR="00622EE6" w:rsidRPr="009A4E8A">
              <w:rPr>
                <w:rFonts w:ascii="Times New Roman" w:eastAsia="Times New Roman" w:hAnsi="Times New Roman"/>
                <w:color w:val="000000" w:themeColor="text1"/>
                <w:sz w:val="20"/>
                <w:szCs w:val="20"/>
                <w:lang w:val="en-US" w:eastAsia="pl-PL"/>
              </w:rPr>
              <w:t xml:space="preserve"> </w:t>
            </w:r>
          </w:p>
        </w:tc>
        <w:tc>
          <w:tcPr>
            <w:tcW w:w="2143" w:type="dxa"/>
            <w:tcBorders>
              <w:left w:val="single" w:sz="4" w:space="0" w:color="4F4F4F"/>
              <w:bottom w:val="single" w:sz="4" w:space="0" w:color="4F4F4F"/>
            </w:tcBorders>
            <w:tcMar>
              <w:top w:w="50" w:type="dxa"/>
              <w:left w:w="50" w:type="dxa"/>
              <w:bottom w:w="50" w:type="dxa"/>
              <w:right w:w="50" w:type="dxa"/>
            </w:tcMar>
            <w:vAlign w:val="center"/>
            <w:hideMark/>
          </w:tcPr>
          <w:p w:rsidR="006F536D" w:rsidRPr="009A4E8A" w:rsidRDefault="006F536D"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Kod</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efektu</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kierunkowego</w:t>
            </w:r>
            <w:proofErr w:type="spellEnd"/>
          </w:p>
        </w:tc>
        <w:tc>
          <w:tcPr>
            <w:tcW w:w="0" w:type="auto"/>
            <w:vAlign w:val="center"/>
            <w:hideMark/>
          </w:tcPr>
          <w:p w:rsidR="006F536D" w:rsidRPr="009A4E8A" w:rsidRDefault="006F536D" w:rsidP="006053FD">
            <w:pPr>
              <w:spacing w:after="0" w:line="240" w:lineRule="auto"/>
              <w:jc w:val="both"/>
              <w:rPr>
                <w:rFonts w:ascii="Times New Roman" w:eastAsia="Times New Roman" w:hAnsi="Times New Roman"/>
                <w:color w:val="000000" w:themeColor="text1"/>
                <w:sz w:val="20"/>
                <w:szCs w:val="20"/>
                <w:lang w:val="en-US" w:eastAsia="pl-PL"/>
              </w:rPr>
            </w:pPr>
          </w:p>
        </w:tc>
        <w:tc>
          <w:tcPr>
            <w:tcW w:w="0" w:type="auto"/>
            <w:vAlign w:val="center"/>
            <w:hideMark/>
          </w:tcPr>
          <w:p w:rsidR="006F536D" w:rsidRPr="009A4E8A" w:rsidRDefault="006F536D" w:rsidP="006053FD">
            <w:pPr>
              <w:spacing w:after="0" w:line="240" w:lineRule="auto"/>
              <w:jc w:val="both"/>
              <w:rPr>
                <w:rFonts w:ascii="Times New Roman" w:eastAsia="Times New Roman" w:hAnsi="Times New Roman"/>
                <w:color w:val="000000" w:themeColor="text1"/>
                <w:sz w:val="20"/>
                <w:szCs w:val="20"/>
                <w:lang w:val="en-US" w:eastAsia="pl-PL"/>
              </w:rPr>
            </w:pPr>
          </w:p>
        </w:tc>
      </w:tr>
      <w:tr w:rsidR="00D5439C" w:rsidRPr="009A4E8A" w:rsidTr="00322EC7">
        <w:trPr>
          <w:tblCellSpacing w:w="15" w:type="dxa"/>
        </w:trPr>
        <w:tc>
          <w:tcPr>
            <w:tcW w:w="0" w:type="auto"/>
            <w:gridSpan w:val="2"/>
            <w:tcBorders>
              <w:left w:val="single" w:sz="4" w:space="0" w:color="4F4F4F"/>
              <w:bottom w:val="single" w:sz="4" w:space="0" w:color="4F4F4F"/>
            </w:tcBorders>
            <w:tcMar>
              <w:top w:w="50" w:type="dxa"/>
              <w:left w:w="50" w:type="dxa"/>
              <w:bottom w:w="50" w:type="dxa"/>
              <w:right w:w="50" w:type="dxa"/>
            </w:tcMar>
            <w:vAlign w:val="center"/>
            <w:hideMark/>
          </w:tcPr>
          <w:p w:rsidR="0097628E" w:rsidRPr="009A4E8A" w:rsidRDefault="0097628E"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b/>
                <w:bCs/>
                <w:color w:val="000000" w:themeColor="text1"/>
                <w:sz w:val="20"/>
                <w:szCs w:val="20"/>
                <w:lang w:val="en-US" w:eastAsia="pl-PL"/>
              </w:rPr>
              <w:t>Wiedza</w:t>
            </w:r>
            <w:proofErr w:type="spellEnd"/>
          </w:p>
        </w:tc>
        <w:tc>
          <w:tcPr>
            <w:tcW w:w="0" w:type="auto"/>
            <w:vAlign w:val="center"/>
            <w:hideMark/>
          </w:tcPr>
          <w:p w:rsidR="0097628E" w:rsidRPr="009A4E8A" w:rsidRDefault="0097628E" w:rsidP="006053FD">
            <w:pPr>
              <w:spacing w:after="0" w:line="240" w:lineRule="auto"/>
              <w:jc w:val="both"/>
              <w:rPr>
                <w:rFonts w:ascii="Times New Roman" w:eastAsia="Times New Roman" w:hAnsi="Times New Roman"/>
                <w:color w:val="000000" w:themeColor="text1"/>
                <w:sz w:val="20"/>
                <w:szCs w:val="20"/>
                <w:lang w:val="en-US" w:eastAsia="pl-PL"/>
              </w:rPr>
            </w:pPr>
          </w:p>
        </w:tc>
        <w:tc>
          <w:tcPr>
            <w:tcW w:w="0" w:type="auto"/>
            <w:vAlign w:val="center"/>
            <w:hideMark/>
          </w:tcPr>
          <w:p w:rsidR="0097628E" w:rsidRPr="009A4E8A" w:rsidRDefault="0097628E" w:rsidP="006053FD">
            <w:pPr>
              <w:spacing w:after="0" w:line="240" w:lineRule="auto"/>
              <w:jc w:val="both"/>
              <w:rPr>
                <w:rFonts w:ascii="Times New Roman" w:eastAsia="Times New Roman" w:hAnsi="Times New Roman"/>
                <w:color w:val="000000" w:themeColor="text1"/>
                <w:sz w:val="20"/>
                <w:szCs w:val="20"/>
                <w:lang w:val="en-US" w:eastAsia="pl-PL"/>
              </w:rPr>
            </w:pPr>
          </w:p>
        </w:tc>
      </w:tr>
      <w:tr w:rsidR="00D5439C" w:rsidRPr="009A4E8A" w:rsidTr="006F536D">
        <w:trPr>
          <w:tblCellSpacing w:w="15" w:type="dxa"/>
        </w:trPr>
        <w:tc>
          <w:tcPr>
            <w:tcW w:w="6627" w:type="dxa"/>
            <w:tcBorders>
              <w:left w:val="single" w:sz="4" w:space="0" w:color="4F4F4F"/>
              <w:bottom w:val="single" w:sz="4" w:space="0" w:color="4F4F4F"/>
            </w:tcBorders>
            <w:tcMar>
              <w:top w:w="50" w:type="dxa"/>
              <w:left w:w="50" w:type="dxa"/>
              <w:bottom w:w="50" w:type="dxa"/>
              <w:right w:w="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9"/>
              <w:gridCol w:w="5313"/>
            </w:tblGrid>
            <w:tr w:rsidR="00D5439C" w:rsidRPr="009F000B" w:rsidTr="00322EC7">
              <w:trPr>
                <w:tblCellSpacing w:w="15" w:type="dxa"/>
              </w:trPr>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6F536D" w:rsidRPr="009A4E8A" w:rsidRDefault="006F536D"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Efekt</w:t>
                  </w:r>
                  <w:proofErr w:type="spellEnd"/>
                  <w:r w:rsidRPr="009A4E8A">
                    <w:rPr>
                      <w:rFonts w:ascii="Times New Roman" w:eastAsia="Times New Roman" w:hAnsi="Times New Roman"/>
                      <w:color w:val="000000" w:themeColor="text1"/>
                      <w:sz w:val="20"/>
                      <w:szCs w:val="20"/>
                      <w:lang w:val="en-US" w:eastAsia="pl-PL"/>
                    </w:rPr>
                    <w:t>:</w:t>
                  </w:r>
                </w:p>
              </w:tc>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D42332" w:rsidRPr="00D42332" w:rsidRDefault="00D42332" w:rsidP="00D42332">
                  <w:pPr>
                    <w:autoSpaceDE w:val="0"/>
                    <w:autoSpaceDN w:val="0"/>
                    <w:adjustRightInd w:val="0"/>
                    <w:spacing w:after="0" w:line="240" w:lineRule="auto"/>
                    <w:jc w:val="both"/>
                    <w:rPr>
                      <w:rFonts w:ascii="Times New Roman" w:hAnsi="Times New Roman"/>
                      <w:color w:val="000000" w:themeColor="text1"/>
                      <w:sz w:val="20"/>
                      <w:szCs w:val="20"/>
                      <w:lang w:val="en-US"/>
                    </w:rPr>
                  </w:pPr>
                  <w:r w:rsidRPr="00D42332">
                    <w:rPr>
                      <w:rFonts w:ascii="Times New Roman" w:hAnsi="Times New Roman"/>
                      <w:color w:val="000000" w:themeColor="text1"/>
                      <w:sz w:val="20"/>
                      <w:szCs w:val="20"/>
                      <w:lang w:val="en-US"/>
                    </w:rPr>
                    <w:t>The student understands and identifies goals, areas and methods of innovation</w:t>
                  </w:r>
                </w:p>
                <w:p w:rsidR="00D42332" w:rsidRPr="00D42332" w:rsidRDefault="00D42332" w:rsidP="00D42332">
                  <w:pPr>
                    <w:autoSpaceDE w:val="0"/>
                    <w:autoSpaceDN w:val="0"/>
                    <w:adjustRightInd w:val="0"/>
                    <w:spacing w:after="0" w:line="240" w:lineRule="auto"/>
                    <w:jc w:val="both"/>
                    <w:rPr>
                      <w:rFonts w:ascii="Times New Roman" w:hAnsi="Times New Roman"/>
                      <w:color w:val="000000" w:themeColor="text1"/>
                      <w:sz w:val="20"/>
                      <w:szCs w:val="20"/>
                      <w:lang w:val="en-US"/>
                    </w:rPr>
                  </w:pPr>
                  <w:r w:rsidRPr="00D42332">
                    <w:rPr>
                      <w:rFonts w:ascii="Times New Roman" w:hAnsi="Times New Roman"/>
                      <w:color w:val="000000" w:themeColor="text1"/>
                      <w:sz w:val="20"/>
                      <w:szCs w:val="20"/>
                      <w:lang w:val="en-US"/>
                    </w:rPr>
                    <w:t>The student has knowledge of the preparation and implement</w:t>
                  </w:r>
                  <w:r w:rsidRPr="00D42332">
                    <w:rPr>
                      <w:rFonts w:ascii="Times New Roman" w:hAnsi="Times New Roman"/>
                      <w:color w:val="000000" w:themeColor="text1"/>
                      <w:sz w:val="20"/>
                      <w:szCs w:val="20"/>
                      <w:lang w:val="en-US"/>
                    </w:rPr>
                    <w:t>a</w:t>
                  </w:r>
                  <w:r w:rsidRPr="00D42332">
                    <w:rPr>
                      <w:rFonts w:ascii="Times New Roman" w:hAnsi="Times New Roman"/>
                      <w:color w:val="000000" w:themeColor="text1"/>
                      <w:sz w:val="20"/>
                      <w:szCs w:val="20"/>
                      <w:lang w:val="en-US"/>
                    </w:rPr>
                    <w:t>tion of innovation</w:t>
                  </w:r>
                </w:p>
                <w:p w:rsidR="00D42332" w:rsidRPr="00D42332" w:rsidRDefault="00D42332" w:rsidP="00D42332">
                  <w:pPr>
                    <w:autoSpaceDE w:val="0"/>
                    <w:autoSpaceDN w:val="0"/>
                    <w:adjustRightInd w:val="0"/>
                    <w:spacing w:after="0" w:line="240" w:lineRule="auto"/>
                    <w:jc w:val="both"/>
                    <w:rPr>
                      <w:rFonts w:ascii="Times New Roman" w:hAnsi="Times New Roman"/>
                      <w:color w:val="000000" w:themeColor="text1"/>
                      <w:sz w:val="20"/>
                      <w:szCs w:val="20"/>
                      <w:lang w:val="en-US"/>
                    </w:rPr>
                  </w:pPr>
                  <w:r w:rsidRPr="00D42332">
                    <w:rPr>
                      <w:rFonts w:ascii="Times New Roman" w:hAnsi="Times New Roman"/>
                      <w:color w:val="000000" w:themeColor="text1"/>
                      <w:sz w:val="20"/>
                      <w:szCs w:val="20"/>
                      <w:lang w:val="en-US"/>
                    </w:rPr>
                    <w:t>The student knows the construction of the legal system, regula</w:t>
                  </w:r>
                  <w:r w:rsidRPr="00D42332">
                    <w:rPr>
                      <w:rFonts w:ascii="Times New Roman" w:hAnsi="Times New Roman"/>
                      <w:color w:val="000000" w:themeColor="text1"/>
                      <w:sz w:val="20"/>
                      <w:szCs w:val="20"/>
                      <w:lang w:val="en-US"/>
                    </w:rPr>
                    <w:t>t</w:t>
                  </w:r>
                  <w:r w:rsidRPr="00D42332">
                    <w:rPr>
                      <w:rFonts w:ascii="Times New Roman" w:hAnsi="Times New Roman"/>
                      <w:color w:val="000000" w:themeColor="text1"/>
                      <w:sz w:val="20"/>
                      <w:szCs w:val="20"/>
                      <w:lang w:val="en-US"/>
                    </w:rPr>
                    <w:t>ing the protection of intellectual property in the national and international dimension.</w:t>
                  </w:r>
                </w:p>
                <w:p w:rsidR="00D42332" w:rsidRPr="00D42332" w:rsidRDefault="00D42332" w:rsidP="00D42332">
                  <w:pPr>
                    <w:autoSpaceDE w:val="0"/>
                    <w:autoSpaceDN w:val="0"/>
                    <w:adjustRightInd w:val="0"/>
                    <w:spacing w:after="0" w:line="240" w:lineRule="auto"/>
                    <w:jc w:val="both"/>
                    <w:rPr>
                      <w:rFonts w:ascii="Times New Roman" w:hAnsi="Times New Roman"/>
                      <w:color w:val="000000" w:themeColor="text1"/>
                      <w:sz w:val="20"/>
                      <w:szCs w:val="20"/>
                      <w:lang w:val="en-US"/>
                    </w:rPr>
                  </w:pPr>
                  <w:r w:rsidRPr="00D42332">
                    <w:rPr>
                      <w:rFonts w:ascii="Times New Roman" w:hAnsi="Times New Roman"/>
                      <w:color w:val="000000" w:themeColor="text1"/>
                      <w:sz w:val="20"/>
                      <w:szCs w:val="20"/>
                      <w:lang w:val="en-US"/>
                    </w:rPr>
                    <w:t>The student can evaluate the solution in the context of innov</w:t>
                  </w:r>
                  <w:r w:rsidRPr="00D42332">
                    <w:rPr>
                      <w:rFonts w:ascii="Times New Roman" w:hAnsi="Times New Roman"/>
                      <w:color w:val="000000" w:themeColor="text1"/>
                      <w:sz w:val="20"/>
                      <w:szCs w:val="20"/>
                      <w:lang w:val="en-US"/>
                    </w:rPr>
                    <w:t>a</w:t>
                  </w:r>
                  <w:r w:rsidRPr="00D42332">
                    <w:rPr>
                      <w:rFonts w:ascii="Times New Roman" w:hAnsi="Times New Roman"/>
                      <w:color w:val="000000" w:themeColor="text1"/>
                      <w:sz w:val="20"/>
                      <w:szCs w:val="20"/>
                      <w:lang w:val="en-US"/>
                    </w:rPr>
                    <w:t>tion, feasibility and economic potential.</w:t>
                  </w:r>
                </w:p>
                <w:p w:rsidR="00D42332" w:rsidRPr="00D42332" w:rsidRDefault="00D42332" w:rsidP="00D42332">
                  <w:pPr>
                    <w:autoSpaceDE w:val="0"/>
                    <w:autoSpaceDN w:val="0"/>
                    <w:adjustRightInd w:val="0"/>
                    <w:spacing w:after="0" w:line="240" w:lineRule="auto"/>
                    <w:jc w:val="both"/>
                    <w:rPr>
                      <w:rFonts w:ascii="Times New Roman" w:hAnsi="Times New Roman"/>
                      <w:color w:val="000000" w:themeColor="text1"/>
                      <w:sz w:val="20"/>
                      <w:szCs w:val="20"/>
                      <w:lang w:val="en-US"/>
                    </w:rPr>
                  </w:pPr>
                  <w:r w:rsidRPr="00D42332">
                    <w:rPr>
                      <w:rFonts w:ascii="Times New Roman" w:hAnsi="Times New Roman"/>
                      <w:color w:val="000000" w:themeColor="text1"/>
                      <w:sz w:val="20"/>
                      <w:szCs w:val="20"/>
                      <w:lang w:val="en-US"/>
                    </w:rPr>
                    <w:t>The student knows and understands the patterns and determ</w:t>
                  </w:r>
                  <w:r w:rsidRPr="00D42332">
                    <w:rPr>
                      <w:rFonts w:ascii="Times New Roman" w:hAnsi="Times New Roman"/>
                      <w:color w:val="000000" w:themeColor="text1"/>
                      <w:sz w:val="20"/>
                      <w:szCs w:val="20"/>
                      <w:lang w:val="en-US"/>
                    </w:rPr>
                    <w:t>i</w:t>
                  </w:r>
                  <w:r w:rsidRPr="00D42332">
                    <w:rPr>
                      <w:rFonts w:ascii="Times New Roman" w:hAnsi="Times New Roman"/>
                      <w:color w:val="000000" w:themeColor="text1"/>
                      <w:sz w:val="20"/>
                      <w:szCs w:val="20"/>
                      <w:lang w:val="en-US"/>
                    </w:rPr>
                    <w:t>nants of financing innovation</w:t>
                  </w:r>
                </w:p>
                <w:p w:rsidR="006F536D" w:rsidRPr="00D42332" w:rsidRDefault="00D42332" w:rsidP="00D42332">
                  <w:pPr>
                    <w:autoSpaceDE w:val="0"/>
                    <w:autoSpaceDN w:val="0"/>
                    <w:adjustRightInd w:val="0"/>
                    <w:spacing w:after="0" w:line="240" w:lineRule="auto"/>
                    <w:jc w:val="both"/>
                    <w:rPr>
                      <w:rFonts w:ascii="Times New Roman" w:hAnsi="Times New Roman"/>
                      <w:color w:val="000000" w:themeColor="text1"/>
                      <w:sz w:val="20"/>
                      <w:szCs w:val="20"/>
                      <w:lang w:val="en-US"/>
                    </w:rPr>
                  </w:pPr>
                  <w:r w:rsidRPr="00D42332">
                    <w:rPr>
                      <w:rFonts w:ascii="Times New Roman" w:hAnsi="Times New Roman"/>
                      <w:color w:val="000000" w:themeColor="text1"/>
                      <w:sz w:val="20"/>
                      <w:szCs w:val="20"/>
                      <w:lang w:val="en-US"/>
                    </w:rPr>
                    <w:t>The student knows and understands the patterns of implement</w:t>
                  </w:r>
                  <w:r w:rsidRPr="00D42332">
                    <w:rPr>
                      <w:rFonts w:ascii="Times New Roman" w:hAnsi="Times New Roman"/>
                      <w:color w:val="000000" w:themeColor="text1"/>
                      <w:sz w:val="20"/>
                      <w:szCs w:val="20"/>
                      <w:lang w:val="en-US"/>
                    </w:rPr>
                    <w:t>a</w:t>
                  </w:r>
                  <w:r w:rsidRPr="00D42332">
                    <w:rPr>
                      <w:rFonts w:ascii="Times New Roman" w:hAnsi="Times New Roman"/>
                      <w:color w:val="000000" w:themeColor="text1"/>
                      <w:sz w:val="20"/>
                      <w:szCs w:val="20"/>
                      <w:lang w:val="en-US"/>
                    </w:rPr>
                    <w:t>tion and commercialization of innovative solutions</w:t>
                  </w:r>
                </w:p>
              </w:tc>
            </w:tr>
            <w:tr w:rsidR="00D5439C" w:rsidRPr="009A4E8A" w:rsidTr="00322EC7">
              <w:trPr>
                <w:tblCellSpacing w:w="15" w:type="dxa"/>
              </w:trPr>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6F536D" w:rsidRPr="009A4E8A" w:rsidRDefault="006F536D"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Kod</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efektu</w:t>
                  </w:r>
                  <w:proofErr w:type="spellEnd"/>
                  <w:r w:rsidRPr="009A4E8A">
                    <w:rPr>
                      <w:rFonts w:ascii="Times New Roman" w:eastAsia="Times New Roman" w:hAnsi="Times New Roman"/>
                      <w:color w:val="000000" w:themeColor="text1"/>
                      <w:sz w:val="20"/>
                      <w:szCs w:val="20"/>
                      <w:lang w:val="en-US" w:eastAsia="pl-PL"/>
                    </w:rPr>
                    <w:t>:</w:t>
                  </w:r>
                </w:p>
              </w:tc>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6F536D" w:rsidRPr="009A4E8A" w:rsidRDefault="00771715" w:rsidP="006053FD">
                  <w:pPr>
                    <w:autoSpaceDE w:val="0"/>
                    <w:autoSpaceDN w:val="0"/>
                    <w:adjustRightInd w:val="0"/>
                    <w:spacing w:after="0" w:line="240" w:lineRule="auto"/>
                    <w:jc w:val="both"/>
                    <w:rPr>
                      <w:rFonts w:ascii="Times New Roman" w:hAnsi="Times New Roman"/>
                      <w:color w:val="000000" w:themeColor="text1"/>
                      <w:sz w:val="20"/>
                      <w:szCs w:val="20"/>
                      <w:lang w:val="en-US"/>
                    </w:rPr>
                  </w:pPr>
                  <w:r w:rsidRPr="009A4E8A">
                    <w:rPr>
                      <w:rFonts w:ascii="Times New Roman" w:hAnsi="Times New Roman"/>
                      <w:color w:val="000000" w:themeColor="text1"/>
                      <w:sz w:val="20"/>
                      <w:szCs w:val="20"/>
                      <w:lang w:val="en-US"/>
                    </w:rPr>
                    <w:t>OWZP –W 1, 3</w:t>
                  </w:r>
                </w:p>
              </w:tc>
            </w:tr>
            <w:tr w:rsidR="00D5439C" w:rsidRPr="009A4E8A" w:rsidTr="00322EC7">
              <w:trPr>
                <w:tblCellSpacing w:w="15" w:type="dxa"/>
              </w:trPr>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6F536D" w:rsidRPr="009A4E8A" w:rsidRDefault="006F536D"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Weryfikacja</w:t>
                  </w:r>
                  <w:proofErr w:type="spellEnd"/>
                  <w:r w:rsidRPr="009A4E8A">
                    <w:rPr>
                      <w:rFonts w:ascii="Times New Roman" w:eastAsia="Times New Roman" w:hAnsi="Times New Roman"/>
                      <w:color w:val="000000" w:themeColor="text1"/>
                      <w:sz w:val="20"/>
                      <w:szCs w:val="20"/>
                      <w:lang w:val="en-US" w:eastAsia="pl-PL"/>
                    </w:rPr>
                    <w:t>:</w:t>
                  </w:r>
                </w:p>
              </w:tc>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6F536D" w:rsidRPr="00AA2513" w:rsidRDefault="006E2928" w:rsidP="006053FD">
                  <w:pPr>
                    <w:autoSpaceDE w:val="0"/>
                    <w:autoSpaceDN w:val="0"/>
                    <w:adjustRightInd w:val="0"/>
                    <w:spacing w:after="0" w:line="240" w:lineRule="auto"/>
                    <w:jc w:val="both"/>
                    <w:rPr>
                      <w:rFonts w:ascii="Times New Roman" w:eastAsia="Times New Roman" w:hAnsi="Times New Roman"/>
                      <w:color w:val="000000" w:themeColor="text1"/>
                      <w:sz w:val="20"/>
                      <w:szCs w:val="20"/>
                      <w:lang w:eastAsia="pl-PL"/>
                    </w:rPr>
                  </w:pPr>
                  <w:r>
                    <w:rPr>
                      <w:rFonts w:ascii="Times New Roman" w:hAnsi="Times New Roman"/>
                      <w:color w:val="000000" w:themeColor="text1"/>
                      <w:sz w:val="20"/>
                      <w:szCs w:val="20"/>
                    </w:rPr>
                    <w:t xml:space="preserve">Test, </w:t>
                  </w:r>
                  <w:proofErr w:type="spellStart"/>
                  <w:r>
                    <w:rPr>
                      <w:rFonts w:ascii="Times New Roman" w:hAnsi="Times New Roman"/>
                      <w:color w:val="000000" w:themeColor="text1"/>
                      <w:sz w:val="20"/>
                      <w:szCs w:val="20"/>
                    </w:rPr>
                    <w:t>tutorials</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activities</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evaluation</w:t>
                  </w:r>
                  <w:proofErr w:type="spellEnd"/>
                </w:p>
              </w:tc>
            </w:tr>
          </w:tbl>
          <w:p w:rsidR="006F536D" w:rsidRPr="00AA2513" w:rsidRDefault="006F536D" w:rsidP="006053FD">
            <w:pPr>
              <w:spacing w:after="0" w:line="240" w:lineRule="auto"/>
              <w:jc w:val="both"/>
              <w:rPr>
                <w:rFonts w:ascii="Times New Roman" w:eastAsia="Times New Roman" w:hAnsi="Times New Roman"/>
                <w:color w:val="000000" w:themeColor="text1"/>
                <w:sz w:val="20"/>
                <w:szCs w:val="20"/>
                <w:lang w:eastAsia="pl-PL"/>
              </w:rPr>
            </w:pPr>
          </w:p>
        </w:tc>
        <w:tc>
          <w:tcPr>
            <w:tcW w:w="2143" w:type="dxa"/>
            <w:tcBorders>
              <w:left w:val="single" w:sz="4" w:space="0" w:color="4F4F4F"/>
              <w:bottom w:val="single" w:sz="4" w:space="0" w:color="4F4F4F"/>
            </w:tcBorders>
            <w:tcMar>
              <w:top w:w="50" w:type="dxa"/>
              <w:left w:w="50" w:type="dxa"/>
              <w:bottom w:w="50" w:type="dxa"/>
              <w:right w:w="50" w:type="dxa"/>
            </w:tcMar>
            <w:vAlign w:val="center"/>
            <w:hideMark/>
          </w:tcPr>
          <w:p w:rsidR="006F536D" w:rsidRPr="009A4E8A" w:rsidRDefault="006F536D" w:rsidP="006053FD">
            <w:pPr>
              <w:spacing w:after="0" w:line="240" w:lineRule="auto"/>
              <w:jc w:val="both"/>
              <w:rPr>
                <w:rFonts w:ascii="Times New Roman" w:eastAsia="Times New Roman" w:hAnsi="Times New Roman"/>
                <w:color w:val="000000" w:themeColor="text1"/>
                <w:sz w:val="20"/>
                <w:szCs w:val="20"/>
                <w:lang w:val="en-US" w:eastAsia="pl-PL"/>
              </w:rPr>
            </w:pPr>
            <w:r w:rsidRPr="009A4E8A">
              <w:rPr>
                <w:rFonts w:ascii="Times New Roman" w:eastAsia="Times New Roman" w:hAnsi="Times New Roman"/>
                <w:color w:val="000000" w:themeColor="text1"/>
                <w:sz w:val="20"/>
                <w:szCs w:val="20"/>
                <w:lang w:val="en-US" w:eastAsia="pl-PL"/>
              </w:rPr>
              <w:t>…………………..</w:t>
            </w:r>
          </w:p>
        </w:tc>
        <w:tc>
          <w:tcPr>
            <w:tcW w:w="0" w:type="auto"/>
            <w:vAlign w:val="center"/>
            <w:hideMark/>
          </w:tcPr>
          <w:p w:rsidR="006F536D" w:rsidRPr="009A4E8A" w:rsidRDefault="006F536D" w:rsidP="006053FD">
            <w:pPr>
              <w:spacing w:after="0" w:line="240" w:lineRule="auto"/>
              <w:jc w:val="both"/>
              <w:rPr>
                <w:rFonts w:ascii="Times New Roman" w:eastAsia="Times New Roman" w:hAnsi="Times New Roman"/>
                <w:color w:val="000000" w:themeColor="text1"/>
                <w:sz w:val="20"/>
                <w:szCs w:val="20"/>
                <w:lang w:val="en-US" w:eastAsia="pl-PL"/>
              </w:rPr>
            </w:pPr>
          </w:p>
        </w:tc>
        <w:tc>
          <w:tcPr>
            <w:tcW w:w="0" w:type="auto"/>
            <w:vAlign w:val="center"/>
            <w:hideMark/>
          </w:tcPr>
          <w:p w:rsidR="006F536D" w:rsidRPr="009A4E8A" w:rsidRDefault="006F536D" w:rsidP="006053FD">
            <w:pPr>
              <w:spacing w:after="0" w:line="240" w:lineRule="auto"/>
              <w:jc w:val="both"/>
              <w:rPr>
                <w:rFonts w:ascii="Times New Roman" w:eastAsia="Times New Roman" w:hAnsi="Times New Roman"/>
                <w:color w:val="000000" w:themeColor="text1"/>
                <w:sz w:val="20"/>
                <w:szCs w:val="20"/>
                <w:lang w:val="en-US" w:eastAsia="pl-PL"/>
              </w:rPr>
            </w:pPr>
          </w:p>
        </w:tc>
      </w:tr>
    </w:tbl>
    <w:p w:rsidR="00FB36D8" w:rsidRPr="009A4E8A" w:rsidRDefault="00FB36D8" w:rsidP="006053FD">
      <w:pPr>
        <w:jc w:val="both"/>
        <w:rPr>
          <w:rFonts w:ascii="Times New Roman" w:hAnsi="Times New Roman"/>
          <w:color w:val="000000" w:themeColor="text1"/>
          <w:sz w:val="20"/>
          <w:szCs w:val="20"/>
          <w:lang w:val="en-US"/>
        </w:rPr>
      </w:pPr>
    </w:p>
    <w:tbl>
      <w:tblPr>
        <w:tblW w:w="8932" w:type="dxa"/>
        <w:tblCellSpacing w:w="15" w:type="dxa"/>
        <w:tblInd w:w="-15" w:type="dxa"/>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4A0" w:firstRow="1" w:lastRow="0" w:firstColumn="1" w:lastColumn="0" w:noHBand="0" w:noVBand="1"/>
      </w:tblPr>
      <w:tblGrid>
        <w:gridCol w:w="6588"/>
        <w:gridCol w:w="2137"/>
        <w:gridCol w:w="66"/>
        <w:gridCol w:w="141"/>
      </w:tblGrid>
      <w:tr w:rsidR="00D5439C" w:rsidRPr="009A4E8A" w:rsidTr="00421F14">
        <w:trPr>
          <w:trHeight w:val="273"/>
          <w:tblCellSpacing w:w="15" w:type="dxa"/>
        </w:trPr>
        <w:tc>
          <w:tcPr>
            <w:tcW w:w="6543" w:type="dxa"/>
            <w:tcBorders>
              <w:top w:val="single" w:sz="24" w:space="0" w:color="000000"/>
              <w:left w:val="single" w:sz="4" w:space="0" w:color="4F4F4F"/>
              <w:bottom w:val="single" w:sz="4" w:space="0" w:color="4F4F4F"/>
            </w:tcBorders>
            <w:tcMar>
              <w:top w:w="50" w:type="dxa"/>
              <w:left w:w="50" w:type="dxa"/>
              <w:bottom w:w="50" w:type="dxa"/>
              <w:right w:w="50" w:type="dxa"/>
            </w:tcMar>
            <w:vAlign w:val="center"/>
          </w:tcPr>
          <w:p w:rsidR="009E5BEA" w:rsidRPr="009A4E8A" w:rsidRDefault="009E5BEA"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Efekty</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przedmiotowe</w:t>
            </w:r>
            <w:proofErr w:type="spellEnd"/>
            <w:r w:rsidRPr="009A4E8A">
              <w:rPr>
                <w:rFonts w:ascii="Times New Roman" w:eastAsia="Times New Roman" w:hAnsi="Times New Roman"/>
                <w:color w:val="000000" w:themeColor="text1"/>
                <w:sz w:val="20"/>
                <w:szCs w:val="20"/>
                <w:lang w:val="en-US" w:eastAsia="pl-PL"/>
              </w:rPr>
              <w:t xml:space="preserve"> </w:t>
            </w:r>
          </w:p>
        </w:tc>
        <w:tc>
          <w:tcPr>
            <w:tcW w:w="2107" w:type="dxa"/>
            <w:tcBorders>
              <w:top w:val="single" w:sz="24" w:space="0" w:color="000000"/>
              <w:left w:val="single" w:sz="4" w:space="0" w:color="4F4F4F"/>
              <w:bottom w:val="single" w:sz="4" w:space="0" w:color="4F4F4F"/>
            </w:tcBorders>
            <w:vAlign w:val="center"/>
          </w:tcPr>
          <w:p w:rsidR="009E5BEA" w:rsidRPr="009A4E8A" w:rsidRDefault="009E5BEA"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Kod</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efektu</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kierunkowego</w:t>
            </w:r>
            <w:proofErr w:type="spellEnd"/>
          </w:p>
        </w:tc>
        <w:tc>
          <w:tcPr>
            <w:tcW w:w="0" w:type="auto"/>
            <w:tcBorders>
              <w:top w:val="single" w:sz="24" w:space="0" w:color="000000"/>
            </w:tcBorders>
            <w:vAlign w:val="center"/>
          </w:tcPr>
          <w:p w:rsidR="009E5BEA" w:rsidRPr="009A4E8A" w:rsidRDefault="009E5BEA" w:rsidP="006053FD">
            <w:pPr>
              <w:spacing w:after="0" w:line="240" w:lineRule="auto"/>
              <w:jc w:val="both"/>
              <w:rPr>
                <w:rFonts w:ascii="Times New Roman" w:eastAsia="Times New Roman" w:hAnsi="Times New Roman"/>
                <w:color w:val="000000" w:themeColor="text1"/>
                <w:sz w:val="20"/>
                <w:szCs w:val="20"/>
                <w:lang w:val="en-US" w:eastAsia="pl-PL"/>
              </w:rPr>
            </w:pPr>
          </w:p>
        </w:tc>
        <w:tc>
          <w:tcPr>
            <w:tcW w:w="0" w:type="auto"/>
            <w:tcBorders>
              <w:top w:val="single" w:sz="24" w:space="0" w:color="000000"/>
              <w:right w:val="single" w:sz="24" w:space="0" w:color="000000"/>
            </w:tcBorders>
            <w:vAlign w:val="center"/>
          </w:tcPr>
          <w:p w:rsidR="009E5BEA" w:rsidRPr="009A4E8A" w:rsidRDefault="009E5BEA" w:rsidP="006053FD">
            <w:pPr>
              <w:spacing w:after="0" w:line="240" w:lineRule="auto"/>
              <w:jc w:val="both"/>
              <w:rPr>
                <w:rFonts w:ascii="Times New Roman" w:eastAsia="Times New Roman" w:hAnsi="Times New Roman"/>
                <w:color w:val="000000" w:themeColor="text1"/>
                <w:sz w:val="20"/>
                <w:szCs w:val="20"/>
                <w:lang w:val="en-US" w:eastAsia="pl-PL"/>
              </w:rPr>
            </w:pPr>
          </w:p>
        </w:tc>
      </w:tr>
      <w:tr w:rsidR="00D5439C" w:rsidRPr="009A4E8A" w:rsidTr="00E2774D">
        <w:trPr>
          <w:trHeight w:val="273"/>
          <w:tblCellSpacing w:w="15" w:type="dxa"/>
        </w:trPr>
        <w:tc>
          <w:tcPr>
            <w:tcW w:w="0" w:type="auto"/>
            <w:gridSpan w:val="2"/>
            <w:tcBorders>
              <w:left w:val="single" w:sz="4" w:space="0" w:color="4F4F4F"/>
              <w:bottom w:val="single" w:sz="4" w:space="0" w:color="4F4F4F"/>
            </w:tcBorders>
            <w:tcMar>
              <w:top w:w="50" w:type="dxa"/>
              <w:left w:w="50" w:type="dxa"/>
              <w:bottom w:w="50" w:type="dxa"/>
              <w:right w:w="50" w:type="dxa"/>
            </w:tcMar>
            <w:vAlign w:val="center"/>
            <w:hideMark/>
          </w:tcPr>
          <w:p w:rsidR="009E5BEA" w:rsidRPr="009A4E8A" w:rsidRDefault="00F95115"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b/>
                <w:bCs/>
                <w:color w:val="000000" w:themeColor="text1"/>
                <w:sz w:val="20"/>
                <w:szCs w:val="20"/>
                <w:lang w:val="en-US" w:eastAsia="pl-PL"/>
              </w:rPr>
              <w:t>Umiejętności</w:t>
            </w:r>
            <w:proofErr w:type="spellEnd"/>
          </w:p>
        </w:tc>
        <w:tc>
          <w:tcPr>
            <w:tcW w:w="0" w:type="auto"/>
            <w:vAlign w:val="center"/>
            <w:hideMark/>
          </w:tcPr>
          <w:p w:rsidR="009E5BEA" w:rsidRPr="009A4E8A" w:rsidRDefault="009E5BEA" w:rsidP="006053FD">
            <w:pPr>
              <w:spacing w:after="0" w:line="240" w:lineRule="auto"/>
              <w:jc w:val="both"/>
              <w:rPr>
                <w:rFonts w:ascii="Times New Roman" w:eastAsia="Times New Roman" w:hAnsi="Times New Roman"/>
                <w:color w:val="000000" w:themeColor="text1"/>
                <w:sz w:val="20"/>
                <w:szCs w:val="20"/>
                <w:lang w:val="en-US" w:eastAsia="pl-PL"/>
              </w:rPr>
            </w:pPr>
          </w:p>
        </w:tc>
        <w:tc>
          <w:tcPr>
            <w:tcW w:w="0" w:type="auto"/>
            <w:vAlign w:val="center"/>
            <w:hideMark/>
          </w:tcPr>
          <w:p w:rsidR="009E5BEA" w:rsidRPr="009A4E8A" w:rsidRDefault="009E5BEA" w:rsidP="006053FD">
            <w:pPr>
              <w:spacing w:after="0" w:line="240" w:lineRule="auto"/>
              <w:jc w:val="both"/>
              <w:rPr>
                <w:rFonts w:ascii="Times New Roman" w:eastAsia="Times New Roman" w:hAnsi="Times New Roman"/>
                <w:color w:val="000000" w:themeColor="text1"/>
                <w:sz w:val="20"/>
                <w:szCs w:val="20"/>
                <w:lang w:val="en-US" w:eastAsia="pl-PL"/>
              </w:rPr>
            </w:pPr>
          </w:p>
        </w:tc>
      </w:tr>
      <w:tr w:rsidR="00D5439C" w:rsidRPr="009A4E8A" w:rsidTr="00421F14">
        <w:trPr>
          <w:trHeight w:val="1829"/>
          <w:tblCellSpacing w:w="15" w:type="dxa"/>
        </w:trPr>
        <w:tc>
          <w:tcPr>
            <w:tcW w:w="6543" w:type="dxa"/>
            <w:tcBorders>
              <w:left w:val="single" w:sz="4" w:space="0" w:color="4F4F4F"/>
              <w:bottom w:val="single" w:sz="4" w:space="0" w:color="4F4F4F"/>
            </w:tcBorders>
            <w:tcMar>
              <w:top w:w="50" w:type="dxa"/>
              <w:left w:w="50" w:type="dxa"/>
              <w:bottom w:w="50" w:type="dxa"/>
              <w:right w:w="50" w:type="dxa"/>
            </w:tcMar>
            <w:vAlign w:val="center"/>
            <w:hideMark/>
          </w:tcPr>
          <w:tbl>
            <w:tblPr>
              <w:tblW w:w="6427" w:type="dxa"/>
              <w:tblCellSpacing w:w="15" w:type="dxa"/>
              <w:tblInd w:w="1" w:type="dxa"/>
              <w:tblCellMar>
                <w:top w:w="15" w:type="dxa"/>
                <w:left w:w="15" w:type="dxa"/>
                <w:bottom w:w="15" w:type="dxa"/>
                <w:right w:w="15" w:type="dxa"/>
              </w:tblCellMar>
              <w:tblLook w:val="04A0" w:firstRow="1" w:lastRow="0" w:firstColumn="1" w:lastColumn="0" w:noHBand="0" w:noVBand="1"/>
            </w:tblPr>
            <w:tblGrid>
              <w:gridCol w:w="1199"/>
              <w:gridCol w:w="5228"/>
            </w:tblGrid>
            <w:tr w:rsidR="00864025" w:rsidRPr="009F000B" w:rsidTr="00E2774D">
              <w:trPr>
                <w:trHeight w:val="530"/>
                <w:tblCellSpacing w:w="15" w:type="dxa"/>
              </w:trPr>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9E5BEA" w:rsidRPr="009A4E8A" w:rsidRDefault="009E5BEA"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Efekt</w:t>
                  </w:r>
                  <w:proofErr w:type="spellEnd"/>
                  <w:r w:rsidRPr="009A4E8A">
                    <w:rPr>
                      <w:rFonts w:ascii="Times New Roman" w:eastAsia="Times New Roman" w:hAnsi="Times New Roman"/>
                      <w:color w:val="000000" w:themeColor="text1"/>
                      <w:sz w:val="20"/>
                      <w:szCs w:val="20"/>
                      <w:lang w:val="en-US" w:eastAsia="pl-PL"/>
                    </w:rPr>
                    <w:t>:</w:t>
                  </w:r>
                </w:p>
              </w:tc>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6E2928" w:rsidRPr="006E2928" w:rsidRDefault="006E2928" w:rsidP="006E2928">
                  <w:pPr>
                    <w:autoSpaceDE w:val="0"/>
                    <w:autoSpaceDN w:val="0"/>
                    <w:adjustRightInd w:val="0"/>
                    <w:spacing w:after="0" w:line="240" w:lineRule="auto"/>
                    <w:jc w:val="both"/>
                    <w:rPr>
                      <w:rFonts w:ascii="Times New Roman" w:hAnsi="Times New Roman"/>
                      <w:color w:val="000000" w:themeColor="text1"/>
                      <w:sz w:val="20"/>
                      <w:szCs w:val="20"/>
                      <w:lang w:val="en-US"/>
                    </w:rPr>
                  </w:pPr>
                  <w:r w:rsidRPr="006E2928">
                    <w:rPr>
                      <w:rFonts w:ascii="Times New Roman" w:hAnsi="Times New Roman"/>
                      <w:color w:val="000000" w:themeColor="text1"/>
                      <w:sz w:val="20"/>
                      <w:szCs w:val="20"/>
                      <w:lang w:val="en-US"/>
                    </w:rPr>
                    <w:t>The student can propose an innovative solution to the problem.</w:t>
                  </w:r>
                </w:p>
                <w:p w:rsidR="006E2928" w:rsidRPr="006E2928" w:rsidRDefault="006E2928" w:rsidP="006E2928">
                  <w:pPr>
                    <w:autoSpaceDE w:val="0"/>
                    <w:autoSpaceDN w:val="0"/>
                    <w:adjustRightInd w:val="0"/>
                    <w:spacing w:after="0" w:line="240" w:lineRule="auto"/>
                    <w:jc w:val="both"/>
                    <w:rPr>
                      <w:rFonts w:ascii="Times New Roman" w:hAnsi="Times New Roman"/>
                      <w:color w:val="000000" w:themeColor="text1"/>
                      <w:sz w:val="20"/>
                      <w:szCs w:val="20"/>
                      <w:lang w:val="en-US"/>
                    </w:rPr>
                  </w:pPr>
                  <w:r w:rsidRPr="006E2928">
                    <w:rPr>
                      <w:rFonts w:ascii="Times New Roman" w:hAnsi="Times New Roman"/>
                      <w:color w:val="000000" w:themeColor="text1"/>
                      <w:sz w:val="20"/>
                      <w:szCs w:val="20"/>
                      <w:lang w:val="en-US"/>
                    </w:rPr>
                    <w:t>The student can initially assess the possibility of implementing the solution</w:t>
                  </w:r>
                </w:p>
                <w:p w:rsidR="006E2928" w:rsidRPr="006E2928" w:rsidRDefault="006E2928" w:rsidP="006E2928">
                  <w:pPr>
                    <w:autoSpaceDE w:val="0"/>
                    <w:autoSpaceDN w:val="0"/>
                    <w:adjustRightInd w:val="0"/>
                    <w:spacing w:after="0" w:line="240" w:lineRule="auto"/>
                    <w:jc w:val="both"/>
                    <w:rPr>
                      <w:rFonts w:ascii="Times New Roman" w:hAnsi="Times New Roman"/>
                      <w:color w:val="000000" w:themeColor="text1"/>
                      <w:sz w:val="20"/>
                      <w:szCs w:val="20"/>
                      <w:lang w:val="en-US"/>
                    </w:rPr>
                  </w:pPr>
                  <w:r w:rsidRPr="006E2928">
                    <w:rPr>
                      <w:rFonts w:ascii="Times New Roman" w:hAnsi="Times New Roman"/>
                      <w:color w:val="000000" w:themeColor="text1"/>
                      <w:sz w:val="20"/>
                      <w:szCs w:val="20"/>
                      <w:lang w:val="en-US"/>
                    </w:rPr>
                    <w:t>The student can propose a method of implementing the sol</w:t>
                  </w:r>
                  <w:r w:rsidRPr="006E2928">
                    <w:rPr>
                      <w:rFonts w:ascii="Times New Roman" w:hAnsi="Times New Roman"/>
                      <w:color w:val="000000" w:themeColor="text1"/>
                      <w:sz w:val="20"/>
                      <w:szCs w:val="20"/>
                      <w:lang w:val="en-US"/>
                    </w:rPr>
                    <w:t>u</w:t>
                  </w:r>
                  <w:r w:rsidRPr="006E2928">
                    <w:rPr>
                      <w:rFonts w:ascii="Times New Roman" w:hAnsi="Times New Roman"/>
                      <w:color w:val="000000" w:themeColor="text1"/>
                      <w:sz w:val="20"/>
                      <w:szCs w:val="20"/>
                      <w:lang w:val="en-US"/>
                    </w:rPr>
                    <w:t>tion in the initial phase (demonstrator, prototype).</w:t>
                  </w:r>
                </w:p>
                <w:p w:rsidR="006E2928" w:rsidRPr="006E2928" w:rsidRDefault="006E2928" w:rsidP="006E2928">
                  <w:pPr>
                    <w:autoSpaceDE w:val="0"/>
                    <w:autoSpaceDN w:val="0"/>
                    <w:adjustRightInd w:val="0"/>
                    <w:spacing w:after="0" w:line="240" w:lineRule="auto"/>
                    <w:jc w:val="both"/>
                    <w:rPr>
                      <w:rFonts w:ascii="Times New Roman" w:hAnsi="Times New Roman"/>
                      <w:color w:val="000000" w:themeColor="text1"/>
                      <w:sz w:val="20"/>
                      <w:szCs w:val="20"/>
                      <w:lang w:val="en-US"/>
                    </w:rPr>
                  </w:pPr>
                  <w:r w:rsidRPr="006E2928">
                    <w:rPr>
                      <w:rFonts w:ascii="Times New Roman" w:hAnsi="Times New Roman"/>
                      <w:color w:val="000000" w:themeColor="text1"/>
                      <w:sz w:val="20"/>
                      <w:szCs w:val="20"/>
                      <w:lang w:val="en-US"/>
                    </w:rPr>
                    <w:t>The student is able to design the implementation of the ente</w:t>
                  </w:r>
                  <w:r w:rsidRPr="006E2928">
                    <w:rPr>
                      <w:rFonts w:ascii="Times New Roman" w:hAnsi="Times New Roman"/>
                      <w:color w:val="000000" w:themeColor="text1"/>
                      <w:sz w:val="20"/>
                      <w:szCs w:val="20"/>
                      <w:lang w:val="en-US"/>
                    </w:rPr>
                    <w:t>r</w:t>
                  </w:r>
                  <w:r w:rsidRPr="006E2928">
                    <w:rPr>
                      <w:rFonts w:ascii="Times New Roman" w:hAnsi="Times New Roman"/>
                      <w:color w:val="000000" w:themeColor="text1"/>
                      <w:sz w:val="20"/>
                      <w:szCs w:val="20"/>
                      <w:lang w:val="en-US"/>
                    </w:rPr>
                    <w:t>prise in the organizational and financial dimension.</w:t>
                  </w:r>
                </w:p>
                <w:p w:rsidR="009E5BEA" w:rsidRPr="006E2928" w:rsidRDefault="006E2928" w:rsidP="006E2928">
                  <w:pPr>
                    <w:autoSpaceDE w:val="0"/>
                    <w:autoSpaceDN w:val="0"/>
                    <w:adjustRightInd w:val="0"/>
                    <w:spacing w:after="0" w:line="240" w:lineRule="auto"/>
                    <w:jc w:val="both"/>
                    <w:rPr>
                      <w:rFonts w:ascii="Times New Roman" w:hAnsi="Times New Roman"/>
                      <w:color w:val="000000" w:themeColor="text1"/>
                      <w:sz w:val="20"/>
                      <w:szCs w:val="20"/>
                      <w:lang w:val="en-US"/>
                    </w:rPr>
                  </w:pPr>
                  <w:r w:rsidRPr="006E2928">
                    <w:rPr>
                      <w:rFonts w:ascii="Times New Roman" w:hAnsi="Times New Roman"/>
                      <w:color w:val="000000" w:themeColor="text1"/>
                      <w:sz w:val="20"/>
                      <w:szCs w:val="20"/>
                      <w:lang w:val="en-US"/>
                    </w:rPr>
                    <w:t>The student is able to assess the implementation potential and indicate the implementation methods</w:t>
                  </w:r>
                </w:p>
              </w:tc>
            </w:tr>
            <w:tr w:rsidR="00864025" w:rsidRPr="009A4E8A" w:rsidTr="00E2774D">
              <w:trPr>
                <w:trHeight w:val="256"/>
                <w:tblCellSpacing w:w="15" w:type="dxa"/>
              </w:trPr>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9E5BEA" w:rsidRPr="009A4E8A" w:rsidRDefault="009E5BEA"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Kod</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efektu</w:t>
                  </w:r>
                  <w:proofErr w:type="spellEnd"/>
                  <w:r w:rsidRPr="009A4E8A">
                    <w:rPr>
                      <w:rFonts w:ascii="Times New Roman" w:eastAsia="Times New Roman" w:hAnsi="Times New Roman"/>
                      <w:color w:val="000000" w:themeColor="text1"/>
                      <w:sz w:val="20"/>
                      <w:szCs w:val="20"/>
                      <w:lang w:val="en-US" w:eastAsia="pl-PL"/>
                    </w:rPr>
                    <w:t>:</w:t>
                  </w:r>
                </w:p>
              </w:tc>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9E5BEA" w:rsidRPr="009A4E8A" w:rsidRDefault="00771715" w:rsidP="00864025">
                  <w:pPr>
                    <w:autoSpaceDE w:val="0"/>
                    <w:autoSpaceDN w:val="0"/>
                    <w:adjustRightInd w:val="0"/>
                    <w:spacing w:after="0" w:line="240" w:lineRule="auto"/>
                    <w:jc w:val="both"/>
                    <w:rPr>
                      <w:rFonts w:ascii="Times New Roman" w:hAnsi="Times New Roman"/>
                      <w:color w:val="000000" w:themeColor="text1"/>
                      <w:sz w:val="20"/>
                      <w:szCs w:val="20"/>
                      <w:lang w:val="en-US"/>
                    </w:rPr>
                  </w:pPr>
                  <w:r w:rsidRPr="009A4E8A">
                    <w:rPr>
                      <w:rFonts w:ascii="Times New Roman" w:hAnsi="Times New Roman"/>
                      <w:color w:val="000000" w:themeColor="text1"/>
                      <w:sz w:val="20"/>
                      <w:szCs w:val="20"/>
                      <w:lang w:val="en-US"/>
                    </w:rPr>
                    <w:t xml:space="preserve">OWZP </w:t>
                  </w:r>
                  <w:r w:rsidR="009E5BEA" w:rsidRPr="009A4E8A">
                    <w:rPr>
                      <w:rFonts w:ascii="Times New Roman" w:hAnsi="Times New Roman"/>
                      <w:color w:val="000000" w:themeColor="text1"/>
                      <w:sz w:val="20"/>
                      <w:szCs w:val="20"/>
                      <w:lang w:val="en-US"/>
                    </w:rPr>
                    <w:t>-</w:t>
                  </w:r>
                  <w:r w:rsidRPr="009A4E8A">
                    <w:rPr>
                      <w:rFonts w:ascii="Times New Roman" w:hAnsi="Times New Roman"/>
                      <w:color w:val="000000" w:themeColor="text1"/>
                      <w:sz w:val="20"/>
                      <w:szCs w:val="20"/>
                      <w:lang w:val="en-US"/>
                    </w:rPr>
                    <w:t xml:space="preserve"> </w:t>
                  </w:r>
                  <w:r w:rsidR="00864025" w:rsidRPr="009A4E8A">
                    <w:rPr>
                      <w:rFonts w:ascii="Times New Roman" w:hAnsi="Times New Roman"/>
                      <w:color w:val="000000" w:themeColor="text1"/>
                      <w:sz w:val="20"/>
                      <w:szCs w:val="20"/>
                      <w:lang w:val="en-US"/>
                    </w:rPr>
                    <w:t>U</w:t>
                  </w:r>
                  <w:r w:rsidR="009E5BEA" w:rsidRPr="009A4E8A">
                    <w:rPr>
                      <w:rFonts w:ascii="Times New Roman" w:hAnsi="Times New Roman"/>
                      <w:color w:val="000000" w:themeColor="text1"/>
                      <w:sz w:val="20"/>
                      <w:szCs w:val="20"/>
                      <w:lang w:val="en-US"/>
                    </w:rPr>
                    <w:t xml:space="preserve"> </w:t>
                  </w:r>
                  <w:r w:rsidR="00864025" w:rsidRPr="009A4E8A">
                    <w:rPr>
                      <w:rFonts w:ascii="Times New Roman" w:hAnsi="Times New Roman"/>
                      <w:color w:val="000000" w:themeColor="text1"/>
                      <w:sz w:val="20"/>
                      <w:szCs w:val="20"/>
                      <w:lang w:val="en-US"/>
                    </w:rPr>
                    <w:t>1</w:t>
                  </w:r>
                </w:p>
              </w:tc>
            </w:tr>
            <w:tr w:rsidR="00864025" w:rsidRPr="006E2928" w:rsidTr="00E2774D">
              <w:trPr>
                <w:trHeight w:val="530"/>
                <w:tblCellSpacing w:w="15" w:type="dxa"/>
              </w:trPr>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9E5BEA" w:rsidRPr="009A4E8A" w:rsidRDefault="009E5BEA"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Weryfikacja</w:t>
                  </w:r>
                  <w:proofErr w:type="spellEnd"/>
                  <w:r w:rsidRPr="009A4E8A">
                    <w:rPr>
                      <w:rFonts w:ascii="Times New Roman" w:eastAsia="Times New Roman" w:hAnsi="Times New Roman"/>
                      <w:color w:val="000000" w:themeColor="text1"/>
                      <w:sz w:val="20"/>
                      <w:szCs w:val="20"/>
                      <w:lang w:val="en-US" w:eastAsia="pl-PL"/>
                    </w:rPr>
                    <w:t>:</w:t>
                  </w:r>
                </w:p>
              </w:tc>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9E5BEA" w:rsidRPr="006E2928" w:rsidRDefault="00534A4C" w:rsidP="00864025">
                  <w:pPr>
                    <w:autoSpaceDE w:val="0"/>
                    <w:autoSpaceDN w:val="0"/>
                    <w:adjustRightInd w:val="0"/>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eastAsia="pl-PL"/>
                    </w:rPr>
                    <w:t xml:space="preserve">Test / </w:t>
                  </w:r>
                  <w:proofErr w:type="spellStart"/>
                  <w:r>
                    <w:rPr>
                      <w:rFonts w:ascii="Times New Roman" w:eastAsia="Times New Roman" w:hAnsi="Times New Roman"/>
                      <w:color w:val="000000" w:themeColor="text1"/>
                      <w:sz w:val="20"/>
                      <w:szCs w:val="20"/>
                      <w:lang w:eastAsia="pl-PL"/>
                    </w:rPr>
                    <w:t>homework</w:t>
                  </w:r>
                  <w:proofErr w:type="spellEnd"/>
                  <w:r>
                    <w:rPr>
                      <w:rFonts w:ascii="Times New Roman" w:eastAsia="Times New Roman" w:hAnsi="Times New Roman"/>
                      <w:color w:val="000000" w:themeColor="text1"/>
                      <w:sz w:val="20"/>
                      <w:szCs w:val="20"/>
                      <w:lang w:eastAsia="pl-PL"/>
                    </w:rPr>
                    <w:t xml:space="preserve"> </w:t>
                  </w:r>
                  <w:proofErr w:type="spellStart"/>
                  <w:r>
                    <w:rPr>
                      <w:rFonts w:ascii="Times New Roman" w:eastAsia="Times New Roman" w:hAnsi="Times New Roman"/>
                      <w:color w:val="000000" w:themeColor="text1"/>
                      <w:sz w:val="20"/>
                      <w:szCs w:val="20"/>
                      <w:lang w:eastAsia="pl-PL"/>
                    </w:rPr>
                    <w:t>evaluation</w:t>
                  </w:r>
                  <w:proofErr w:type="spellEnd"/>
                </w:p>
              </w:tc>
            </w:tr>
          </w:tbl>
          <w:p w:rsidR="009E5BEA" w:rsidRPr="006E2928" w:rsidRDefault="009E5BEA" w:rsidP="006053FD">
            <w:pPr>
              <w:spacing w:after="0" w:line="240" w:lineRule="auto"/>
              <w:jc w:val="both"/>
              <w:rPr>
                <w:rFonts w:ascii="Times New Roman" w:eastAsia="Times New Roman" w:hAnsi="Times New Roman"/>
                <w:color w:val="000000" w:themeColor="text1"/>
                <w:sz w:val="20"/>
                <w:szCs w:val="20"/>
                <w:lang w:val="en-US" w:eastAsia="pl-PL"/>
              </w:rPr>
            </w:pPr>
          </w:p>
        </w:tc>
        <w:tc>
          <w:tcPr>
            <w:tcW w:w="2107" w:type="dxa"/>
            <w:tcBorders>
              <w:left w:val="single" w:sz="4" w:space="0" w:color="4F4F4F"/>
              <w:bottom w:val="single" w:sz="4" w:space="0" w:color="4F4F4F"/>
            </w:tcBorders>
            <w:tcMar>
              <w:top w:w="50" w:type="dxa"/>
              <w:left w:w="50" w:type="dxa"/>
              <w:bottom w:w="50" w:type="dxa"/>
              <w:right w:w="50" w:type="dxa"/>
            </w:tcMar>
            <w:vAlign w:val="center"/>
            <w:hideMark/>
          </w:tcPr>
          <w:p w:rsidR="009E5BEA" w:rsidRPr="009A4E8A" w:rsidRDefault="009E5BEA" w:rsidP="006053FD">
            <w:pPr>
              <w:spacing w:after="0" w:line="240" w:lineRule="auto"/>
              <w:jc w:val="both"/>
              <w:rPr>
                <w:rFonts w:ascii="Times New Roman" w:eastAsia="Times New Roman" w:hAnsi="Times New Roman"/>
                <w:color w:val="000000" w:themeColor="text1"/>
                <w:sz w:val="20"/>
                <w:szCs w:val="20"/>
                <w:lang w:val="en-US" w:eastAsia="pl-PL"/>
              </w:rPr>
            </w:pPr>
            <w:r w:rsidRPr="009A4E8A">
              <w:rPr>
                <w:rFonts w:ascii="Times New Roman" w:eastAsia="Times New Roman" w:hAnsi="Times New Roman"/>
                <w:color w:val="000000" w:themeColor="text1"/>
                <w:sz w:val="20"/>
                <w:szCs w:val="20"/>
                <w:lang w:val="en-US" w:eastAsia="pl-PL"/>
              </w:rPr>
              <w:t>…………………..</w:t>
            </w:r>
          </w:p>
        </w:tc>
        <w:tc>
          <w:tcPr>
            <w:tcW w:w="0" w:type="auto"/>
            <w:vAlign w:val="center"/>
            <w:hideMark/>
          </w:tcPr>
          <w:p w:rsidR="009E5BEA" w:rsidRPr="009A4E8A" w:rsidRDefault="009E5BEA" w:rsidP="006053FD">
            <w:pPr>
              <w:spacing w:after="0" w:line="240" w:lineRule="auto"/>
              <w:jc w:val="both"/>
              <w:rPr>
                <w:rFonts w:ascii="Times New Roman" w:eastAsia="Times New Roman" w:hAnsi="Times New Roman"/>
                <w:color w:val="000000" w:themeColor="text1"/>
                <w:sz w:val="20"/>
                <w:szCs w:val="20"/>
                <w:lang w:val="en-US" w:eastAsia="pl-PL"/>
              </w:rPr>
            </w:pPr>
          </w:p>
        </w:tc>
        <w:tc>
          <w:tcPr>
            <w:tcW w:w="0" w:type="auto"/>
            <w:vAlign w:val="center"/>
            <w:hideMark/>
          </w:tcPr>
          <w:p w:rsidR="009E5BEA" w:rsidRPr="009A4E8A" w:rsidRDefault="009E5BEA" w:rsidP="006053FD">
            <w:pPr>
              <w:spacing w:after="0" w:line="240" w:lineRule="auto"/>
              <w:jc w:val="both"/>
              <w:rPr>
                <w:rFonts w:ascii="Times New Roman" w:eastAsia="Times New Roman" w:hAnsi="Times New Roman"/>
                <w:color w:val="000000" w:themeColor="text1"/>
                <w:sz w:val="20"/>
                <w:szCs w:val="20"/>
                <w:lang w:val="en-US" w:eastAsia="pl-PL"/>
              </w:rPr>
            </w:pPr>
          </w:p>
        </w:tc>
      </w:tr>
    </w:tbl>
    <w:p w:rsidR="00AF1F0E" w:rsidRPr="009A4E8A" w:rsidRDefault="00AF1F0E" w:rsidP="006053FD">
      <w:pPr>
        <w:jc w:val="both"/>
        <w:rPr>
          <w:rFonts w:ascii="Times New Roman" w:hAnsi="Times New Roman"/>
          <w:color w:val="000000" w:themeColor="text1"/>
          <w:sz w:val="20"/>
          <w:szCs w:val="20"/>
          <w:lang w:val="en-US"/>
        </w:rPr>
      </w:pPr>
    </w:p>
    <w:tbl>
      <w:tblPr>
        <w:tblW w:w="9052" w:type="dxa"/>
        <w:tblCellSpacing w:w="15" w:type="dxa"/>
        <w:tblInd w:w="40" w:type="dxa"/>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4A0" w:firstRow="1" w:lastRow="0" w:firstColumn="1" w:lastColumn="0" w:noHBand="0" w:noVBand="1"/>
      </w:tblPr>
      <w:tblGrid>
        <w:gridCol w:w="6672"/>
        <w:gridCol w:w="2173"/>
        <w:gridCol w:w="66"/>
        <w:gridCol w:w="141"/>
      </w:tblGrid>
      <w:tr w:rsidR="00D5439C" w:rsidRPr="009A4E8A" w:rsidTr="005D22F4">
        <w:trPr>
          <w:tblCellSpacing w:w="15" w:type="dxa"/>
        </w:trPr>
        <w:tc>
          <w:tcPr>
            <w:tcW w:w="6627" w:type="dxa"/>
            <w:tcBorders>
              <w:top w:val="single" w:sz="24" w:space="0" w:color="000000"/>
              <w:left w:val="single" w:sz="4" w:space="0" w:color="4F4F4F"/>
              <w:bottom w:val="single" w:sz="4" w:space="0" w:color="4F4F4F"/>
            </w:tcBorders>
            <w:tcMar>
              <w:top w:w="50" w:type="dxa"/>
              <w:left w:w="50" w:type="dxa"/>
              <w:bottom w:w="50" w:type="dxa"/>
              <w:right w:w="50" w:type="dxa"/>
            </w:tcMar>
            <w:vAlign w:val="center"/>
          </w:tcPr>
          <w:p w:rsidR="00AF1F0E" w:rsidRPr="009A4E8A" w:rsidRDefault="00AF1F0E"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Efekty</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przedmiotowe</w:t>
            </w:r>
            <w:proofErr w:type="spellEnd"/>
            <w:r w:rsidRPr="009A4E8A">
              <w:rPr>
                <w:rFonts w:ascii="Times New Roman" w:eastAsia="Times New Roman" w:hAnsi="Times New Roman"/>
                <w:color w:val="000000" w:themeColor="text1"/>
                <w:sz w:val="20"/>
                <w:szCs w:val="20"/>
                <w:lang w:val="en-US" w:eastAsia="pl-PL"/>
              </w:rPr>
              <w:t xml:space="preserve"> </w:t>
            </w:r>
          </w:p>
        </w:tc>
        <w:tc>
          <w:tcPr>
            <w:tcW w:w="2143" w:type="dxa"/>
            <w:tcBorders>
              <w:top w:val="single" w:sz="24" w:space="0" w:color="000000"/>
              <w:left w:val="single" w:sz="4" w:space="0" w:color="4F4F4F"/>
              <w:bottom w:val="single" w:sz="4" w:space="0" w:color="4F4F4F"/>
            </w:tcBorders>
            <w:vAlign w:val="center"/>
          </w:tcPr>
          <w:p w:rsidR="00AF1F0E" w:rsidRPr="009A4E8A" w:rsidRDefault="00AF1F0E"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Kod</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efektu</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kierunkowego</w:t>
            </w:r>
            <w:proofErr w:type="spellEnd"/>
          </w:p>
        </w:tc>
        <w:tc>
          <w:tcPr>
            <w:tcW w:w="0" w:type="auto"/>
            <w:tcBorders>
              <w:top w:val="single" w:sz="24" w:space="0" w:color="000000"/>
            </w:tcBorders>
            <w:vAlign w:val="center"/>
          </w:tcPr>
          <w:p w:rsidR="00AF1F0E" w:rsidRPr="009A4E8A" w:rsidRDefault="00AF1F0E" w:rsidP="006053FD">
            <w:pPr>
              <w:spacing w:after="0" w:line="240" w:lineRule="auto"/>
              <w:jc w:val="both"/>
              <w:rPr>
                <w:rFonts w:ascii="Times New Roman" w:eastAsia="Times New Roman" w:hAnsi="Times New Roman"/>
                <w:color w:val="000000" w:themeColor="text1"/>
                <w:sz w:val="20"/>
                <w:szCs w:val="20"/>
                <w:lang w:val="en-US" w:eastAsia="pl-PL"/>
              </w:rPr>
            </w:pPr>
          </w:p>
        </w:tc>
        <w:tc>
          <w:tcPr>
            <w:tcW w:w="0" w:type="auto"/>
            <w:tcBorders>
              <w:top w:val="single" w:sz="24" w:space="0" w:color="000000"/>
              <w:right w:val="single" w:sz="24" w:space="0" w:color="000000"/>
            </w:tcBorders>
            <w:vAlign w:val="center"/>
          </w:tcPr>
          <w:p w:rsidR="00AF1F0E" w:rsidRPr="009A4E8A" w:rsidRDefault="00AF1F0E" w:rsidP="006053FD">
            <w:pPr>
              <w:spacing w:after="0" w:line="240" w:lineRule="auto"/>
              <w:jc w:val="both"/>
              <w:rPr>
                <w:rFonts w:ascii="Times New Roman" w:eastAsia="Times New Roman" w:hAnsi="Times New Roman"/>
                <w:color w:val="000000" w:themeColor="text1"/>
                <w:sz w:val="20"/>
                <w:szCs w:val="20"/>
                <w:lang w:val="en-US" w:eastAsia="pl-PL"/>
              </w:rPr>
            </w:pPr>
          </w:p>
        </w:tc>
      </w:tr>
      <w:tr w:rsidR="00D5439C" w:rsidRPr="009A4E8A" w:rsidTr="005D22F4">
        <w:trPr>
          <w:tblCellSpacing w:w="15" w:type="dxa"/>
        </w:trPr>
        <w:tc>
          <w:tcPr>
            <w:tcW w:w="0" w:type="auto"/>
            <w:gridSpan w:val="2"/>
            <w:tcBorders>
              <w:left w:val="single" w:sz="4" w:space="0" w:color="4F4F4F"/>
              <w:bottom w:val="single" w:sz="4" w:space="0" w:color="4F4F4F"/>
            </w:tcBorders>
            <w:tcMar>
              <w:top w:w="50" w:type="dxa"/>
              <w:left w:w="50" w:type="dxa"/>
              <w:bottom w:w="50" w:type="dxa"/>
              <w:right w:w="50" w:type="dxa"/>
            </w:tcMar>
            <w:vAlign w:val="center"/>
            <w:hideMark/>
          </w:tcPr>
          <w:p w:rsidR="00AF1F0E" w:rsidRPr="009A4E8A" w:rsidRDefault="00F95115"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b/>
                <w:bCs/>
                <w:color w:val="000000" w:themeColor="text1"/>
                <w:sz w:val="20"/>
                <w:szCs w:val="20"/>
                <w:lang w:val="en-US" w:eastAsia="pl-PL"/>
              </w:rPr>
              <w:t>Umiejętności</w:t>
            </w:r>
            <w:proofErr w:type="spellEnd"/>
            <w:r w:rsidRPr="009A4E8A">
              <w:rPr>
                <w:rFonts w:ascii="Times New Roman" w:eastAsia="Times New Roman" w:hAnsi="Times New Roman"/>
                <w:b/>
                <w:bCs/>
                <w:color w:val="000000" w:themeColor="text1"/>
                <w:sz w:val="20"/>
                <w:szCs w:val="20"/>
                <w:lang w:val="en-US" w:eastAsia="pl-PL"/>
              </w:rPr>
              <w:t xml:space="preserve"> </w:t>
            </w:r>
            <w:proofErr w:type="spellStart"/>
            <w:r w:rsidRPr="009A4E8A">
              <w:rPr>
                <w:rFonts w:ascii="Times New Roman" w:eastAsia="Times New Roman" w:hAnsi="Times New Roman"/>
                <w:b/>
                <w:bCs/>
                <w:color w:val="000000" w:themeColor="text1"/>
                <w:sz w:val="20"/>
                <w:szCs w:val="20"/>
                <w:lang w:val="en-US" w:eastAsia="pl-PL"/>
              </w:rPr>
              <w:t>i</w:t>
            </w:r>
            <w:proofErr w:type="spellEnd"/>
            <w:r w:rsidRPr="009A4E8A">
              <w:rPr>
                <w:rFonts w:ascii="Times New Roman" w:eastAsia="Times New Roman" w:hAnsi="Times New Roman"/>
                <w:b/>
                <w:bCs/>
                <w:color w:val="000000" w:themeColor="text1"/>
                <w:sz w:val="20"/>
                <w:szCs w:val="20"/>
                <w:lang w:val="en-US" w:eastAsia="pl-PL"/>
              </w:rPr>
              <w:t xml:space="preserve"> </w:t>
            </w:r>
            <w:proofErr w:type="spellStart"/>
            <w:r w:rsidRPr="009A4E8A">
              <w:rPr>
                <w:rFonts w:ascii="Times New Roman" w:eastAsia="Times New Roman" w:hAnsi="Times New Roman"/>
                <w:b/>
                <w:bCs/>
                <w:color w:val="000000" w:themeColor="text1"/>
                <w:sz w:val="20"/>
                <w:szCs w:val="20"/>
                <w:lang w:val="en-US" w:eastAsia="pl-PL"/>
              </w:rPr>
              <w:t>kompetencje</w:t>
            </w:r>
            <w:proofErr w:type="spellEnd"/>
          </w:p>
        </w:tc>
        <w:tc>
          <w:tcPr>
            <w:tcW w:w="0" w:type="auto"/>
            <w:vAlign w:val="center"/>
            <w:hideMark/>
          </w:tcPr>
          <w:p w:rsidR="00AF1F0E" w:rsidRPr="009A4E8A" w:rsidRDefault="00AF1F0E" w:rsidP="006053FD">
            <w:pPr>
              <w:spacing w:after="0" w:line="240" w:lineRule="auto"/>
              <w:jc w:val="both"/>
              <w:rPr>
                <w:rFonts w:ascii="Times New Roman" w:eastAsia="Times New Roman" w:hAnsi="Times New Roman"/>
                <w:color w:val="000000" w:themeColor="text1"/>
                <w:sz w:val="20"/>
                <w:szCs w:val="20"/>
                <w:lang w:val="en-US" w:eastAsia="pl-PL"/>
              </w:rPr>
            </w:pPr>
          </w:p>
        </w:tc>
        <w:tc>
          <w:tcPr>
            <w:tcW w:w="0" w:type="auto"/>
            <w:vAlign w:val="center"/>
            <w:hideMark/>
          </w:tcPr>
          <w:p w:rsidR="00AF1F0E" w:rsidRPr="009A4E8A" w:rsidRDefault="00AF1F0E" w:rsidP="006053FD">
            <w:pPr>
              <w:spacing w:after="0" w:line="240" w:lineRule="auto"/>
              <w:jc w:val="both"/>
              <w:rPr>
                <w:rFonts w:ascii="Times New Roman" w:eastAsia="Times New Roman" w:hAnsi="Times New Roman"/>
                <w:color w:val="000000" w:themeColor="text1"/>
                <w:sz w:val="20"/>
                <w:szCs w:val="20"/>
                <w:lang w:val="en-US" w:eastAsia="pl-PL"/>
              </w:rPr>
            </w:pPr>
          </w:p>
        </w:tc>
      </w:tr>
      <w:tr w:rsidR="00D5439C" w:rsidRPr="009A4E8A" w:rsidTr="005D22F4">
        <w:trPr>
          <w:tblCellSpacing w:w="15" w:type="dxa"/>
        </w:trPr>
        <w:tc>
          <w:tcPr>
            <w:tcW w:w="6627" w:type="dxa"/>
            <w:tcBorders>
              <w:left w:val="single" w:sz="4" w:space="0" w:color="4F4F4F"/>
              <w:bottom w:val="single" w:sz="4" w:space="0" w:color="4F4F4F"/>
            </w:tcBorders>
            <w:tcMar>
              <w:top w:w="50" w:type="dxa"/>
              <w:left w:w="50" w:type="dxa"/>
              <w:bottom w:w="50" w:type="dxa"/>
              <w:right w:w="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9"/>
              <w:gridCol w:w="5313"/>
            </w:tblGrid>
            <w:tr w:rsidR="0008315A" w:rsidRPr="009F000B" w:rsidTr="00322EC7">
              <w:trPr>
                <w:tblCellSpacing w:w="15" w:type="dxa"/>
              </w:trPr>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AF1F0E" w:rsidRPr="009A4E8A" w:rsidRDefault="00AF1F0E"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Efekt</w:t>
                  </w:r>
                  <w:proofErr w:type="spellEnd"/>
                  <w:r w:rsidRPr="009A4E8A">
                    <w:rPr>
                      <w:rFonts w:ascii="Times New Roman" w:eastAsia="Times New Roman" w:hAnsi="Times New Roman"/>
                      <w:color w:val="000000" w:themeColor="text1"/>
                      <w:sz w:val="20"/>
                      <w:szCs w:val="20"/>
                      <w:lang w:val="en-US" w:eastAsia="pl-PL"/>
                    </w:rPr>
                    <w:t>:</w:t>
                  </w:r>
                </w:p>
              </w:tc>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6E2928" w:rsidRPr="006E2928" w:rsidRDefault="006E2928" w:rsidP="006E2928">
                  <w:pPr>
                    <w:autoSpaceDE w:val="0"/>
                    <w:autoSpaceDN w:val="0"/>
                    <w:adjustRightInd w:val="0"/>
                    <w:spacing w:after="0" w:line="240" w:lineRule="auto"/>
                    <w:jc w:val="both"/>
                    <w:rPr>
                      <w:rFonts w:ascii="Times New Roman" w:hAnsi="Times New Roman"/>
                      <w:color w:val="000000" w:themeColor="text1"/>
                      <w:sz w:val="20"/>
                      <w:szCs w:val="20"/>
                      <w:lang w:val="en-US"/>
                    </w:rPr>
                  </w:pPr>
                  <w:r w:rsidRPr="006E2928">
                    <w:rPr>
                      <w:rFonts w:ascii="Times New Roman" w:hAnsi="Times New Roman"/>
                      <w:color w:val="000000" w:themeColor="text1"/>
                      <w:sz w:val="20"/>
                      <w:szCs w:val="20"/>
                      <w:lang w:val="en-US"/>
                    </w:rPr>
                    <w:t>The student can propose a new method of the problem</w:t>
                  </w:r>
                </w:p>
                <w:p w:rsidR="006E2928" w:rsidRPr="006E2928" w:rsidRDefault="006E2928" w:rsidP="006E2928">
                  <w:pPr>
                    <w:autoSpaceDE w:val="0"/>
                    <w:autoSpaceDN w:val="0"/>
                    <w:adjustRightInd w:val="0"/>
                    <w:spacing w:after="0" w:line="240" w:lineRule="auto"/>
                    <w:jc w:val="both"/>
                    <w:rPr>
                      <w:rFonts w:ascii="Times New Roman" w:hAnsi="Times New Roman"/>
                      <w:color w:val="000000" w:themeColor="text1"/>
                      <w:sz w:val="20"/>
                      <w:szCs w:val="20"/>
                      <w:lang w:val="en-US"/>
                    </w:rPr>
                  </w:pPr>
                  <w:r w:rsidRPr="006E2928">
                    <w:rPr>
                      <w:rFonts w:ascii="Times New Roman" w:hAnsi="Times New Roman"/>
                      <w:color w:val="000000" w:themeColor="text1"/>
                      <w:sz w:val="20"/>
                      <w:szCs w:val="20"/>
                      <w:lang w:val="en-US"/>
                    </w:rPr>
                    <w:t>The student is able to assess the possibilities and usefulness of the combination and modify the solution in a way that allows for effective implementation.</w:t>
                  </w:r>
                </w:p>
                <w:p w:rsidR="006E2928" w:rsidRPr="006E2928" w:rsidRDefault="006E2928" w:rsidP="006E2928">
                  <w:pPr>
                    <w:autoSpaceDE w:val="0"/>
                    <w:autoSpaceDN w:val="0"/>
                    <w:adjustRightInd w:val="0"/>
                    <w:spacing w:after="0" w:line="240" w:lineRule="auto"/>
                    <w:jc w:val="both"/>
                    <w:rPr>
                      <w:rFonts w:ascii="Times New Roman" w:hAnsi="Times New Roman"/>
                      <w:color w:val="000000" w:themeColor="text1"/>
                      <w:sz w:val="20"/>
                      <w:szCs w:val="20"/>
                      <w:lang w:val="en-US"/>
                    </w:rPr>
                  </w:pPr>
                  <w:r w:rsidRPr="006E2928">
                    <w:rPr>
                      <w:rFonts w:ascii="Times New Roman" w:hAnsi="Times New Roman"/>
                      <w:color w:val="000000" w:themeColor="text1"/>
                      <w:sz w:val="20"/>
                      <w:szCs w:val="20"/>
                      <w:lang w:val="en-US"/>
                    </w:rPr>
                    <w:t>The student is able to build innovations and work in a team creating innovation, understanding and adapting their comp</w:t>
                  </w:r>
                  <w:r w:rsidRPr="006E2928">
                    <w:rPr>
                      <w:rFonts w:ascii="Times New Roman" w:hAnsi="Times New Roman"/>
                      <w:color w:val="000000" w:themeColor="text1"/>
                      <w:sz w:val="20"/>
                      <w:szCs w:val="20"/>
                      <w:lang w:val="en-US"/>
                    </w:rPr>
                    <w:t>e</w:t>
                  </w:r>
                  <w:r w:rsidRPr="006E2928">
                    <w:rPr>
                      <w:rFonts w:ascii="Times New Roman" w:hAnsi="Times New Roman"/>
                      <w:color w:val="000000" w:themeColor="text1"/>
                      <w:sz w:val="20"/>
                      <w:szCs w:val="20"/>
                      <w:lang w:val="en-US"/>
                    </w:rPr>
                    <w:lastRenderedPageBreak/>
                    <w:t>tences to individual team tasks.</w:t>
                  </w:r>
                </w:p>
                <w:p w:rsidR="00AF1F0E" w:rsidRPr="006E2928" w:rsidRDefault="006E2928" w:rsidP="006E2928">
                  <w:pPr>
                    <w:autoSpaceDE w:val="0"/>
                    <w:autoSpaceDN w:val="0"/>
                    <w:adjustRightInd w:val="0"/>
                    <w:spacing w:after="0" w:line="240" w:lineRule="auto"/>
                    <w:jc w:val="both"/>
                    <w:rPr>
                      <w:rFonts w:ascii="Times New Roman" w:hAnsi="Times New Roman"/>
                      <w:color w:val="000000" w:themeColor="text1"/>
                      <w:sz w:val="20"/>
                      <w:szCs w:val="20"/>
                      <w:lang w:val="en-US"/>
                    </w:rPr>
                  </w:pPr>
                  <w:r w:rsidRPr="006E2928">
                    <w:rPr>
                      <w:rFonts w:ascii="Times New Roman" w:hAnsi="Times New Roman"/>
                      <w:color w:val="000000" w:themeColor="text1"/>
                      <w:sz w:val="20"/>
                      <w:szCs w:val="20"/>
                      <w:lang w:val="en-US"/>
                    </w:rPr>
                    <w:t>The student understands the dynamics of team work and can properly contribute to achieving the effects of team work (soft skills)</w:t>
                  </w:r>
                </w:p>
              </w:tc>
            </w:tr>
            <w:tr w:rsidR="0008315A" w:rsidRPr="009A4E8A" w:rsidTr="00322EC7">
              <w:trPr>
                <w:tblCellSpacing w:w="15" w:type="dxa"/>
              </w:trPr>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AF1F0E" w:rsidRPr="009A4E8A" w:rsidRDefault="00AF1F0E"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lastRenderedPageBreak/>
                    <w:t>Kod</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efektu</w:t>
                  </w:r>
                  <w:proofErr w:type="spellEnd"/>
                  <w:r w:rsidRPr="009A4E8A">
                    <w:rPr>
                      <w:rFonts w:ascii="Times New Roman" w:eastAsia="Times New Roman" w:hAnsi="Times New Roman"/>
                      <w:color w:val="000000" w:themeColor="text1"/>
                      <w:sz w:val="20"/>
                      <w:szCs w:val="20"/>
                      <w:lang w:val="en-US" w:eastAsia="pl-PL"/>
                    </w:rPr>
                    <w:t>:</w:t>
                  </w:r>
                </w:p>
              </w:tc>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AF1F0E" w:rsidRPr="009A4E8A" w:rsidRDefault="00864025" w:rsidP="0008315A">
                  <w:pPr>
                    <w:autoSpaceDE w:val="0"/>
                    <w:autoSpaceDN w:val="0"/>
                    <w:adjustRightInd w:val="0"/>
                    <w:spacing w:after="0" w:line="240" w:lineRule="auto"/>
                    <w:jc w:val="both"/>
                    <w:rPr>
                      <w:rFonts w:ascii="Times New Roman" w:hAnsi="Times New Roman"/>
                      <w:color w:val="000000" w:themeColor="text1"/>
                      <w:sz w:val="20"/>
                      <w:szCs w:val="20"/>
                      <w:lang w:val="en-US"/>
                    </w:rPr>
                  </w:pPr>
                  <w:r w:rsidRPr="009A4E8A">
                    <w:rPr>
                      <w:rFonts w:ascii="Times New Roman" w:hAnsi="Times New Roman"/>
                      <w:color w:val="000000" w:themeColor="text1"/>
                      <w:sz w:val="20"/>
                      <w:szCs w:val="20"/>
                      <w:lang w:val="en-US"/>
                    </w:rPr>
                    <w:t xml:space="preserve">OWZP </w:t>
                  </w:r>
                  <w:r w:rsidR="00AF1F0E" w:rsidRPr="009A4E8A">
                    <w:rPr>
                      <w:rFonts w:ascii="Times New Roman" w:hAnsi="Times New Roman"/>
                      <w:color w:val="000000" w:themeColor="text1"/>
                      <w:sz w:val="20"/>
                      <w:szCs w:val="20"/>
                      <w:lang w:val="en-US"/>
                    </w:rPr>
                    <w:t>-</w:t>
                  </w:r>
                  <w:r w:rsidR="0008315A" w:rsidRPr="009A4E8A">
                    <w:rPr>
                      <w:rFonts w:ascii="Times New Roman" w:hAnsi="Times New Roman"/>
                      <w:color w:val="000000" w:themeColor="text1"/>
                      <w:sz w:val="20"/>
                      <w:szCs w:val="20"/>
                      <w:lang w:val="en-US"/>
                    </w:rPr>
                    <w:t xml:space="preserve"> U</w:t>
                  </w:r>
                  <w:r w:rsidR="00AF1F0E" w:rsidRPr="009A4E8A">
                    <w:rPr>
                      <w:rFonts w:ascii="Times New Roman" w:hAnsi="Times New Roman"/>
                      <w:color w:val="000000" w:themeColor="text1"/>
                      <w:sz w:val="20"/>
                      <w:szCs w:val="20"/>
                      <w:lang w:val="en-US"/>
                    </w:rPr>
                    <w:t xml:space="preserve"> </w:t>
                  </w:r>
                  <w:r w:rsidR="0008315A" w:rsidRPr="009A4E8A">
                    <w:rPr>
                      <w:rFonts w:ascii="Times New Roman" w:hAnsi="Times New Roman"/>
                      <w:color w:val="000000" w:themeColor="text1"/>
                      <w:sz w:val="20"/>
                      <w:szCs w:val="20"/>
                      <w:lang w:val="en-US"/>
                    </w:rPr>
                    <w:t>2</w:t>
                  </w:r>
                  <w:r w:rsidR="005D22F4" w:rsidRPr="009A4E8A">
                    <w:rPr>
                      <w:rFonts w:ascii="Times New Roman" w:hAnsi="Times New Roman"/>
                      <w:color w:val="000000" w:themeColor="text1"/>
                      <w:sz w:val="20"/>
                      <w:szCs w:val="20"/>
                      <w:lang w:val="en-US"/>
                    </w:rPr>
                    <w:t>, K 1</w:t>
                  </w:r>
                </w:p>
              </w:tc>
            </w:tr>
            <w:tr w:rsidR="0008315A" w:rsidRPr="009F000B" w:rsidTr="00322EC7">
              <w:trPr>
                <w:tblCellSpacing w:w="15" w:type="dxa"/>
              </w:trPr>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AF1F0E" w:rsidRPr="009A4E8A" w:rsidRDefault="00AF1F0E"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Weryfikacja</w:t>
                  </w:r>
                  <w:proofErr w:type="spellEnd"/>
                  <w:r w:rsidRPr="009A4E8A">
                    <w:rPr>
                      <w:rFonts w:ascii="Times New Roman" w:eastAsia="Times New Roman" w:hAnsi="Times New Roman"/>
                      <w:color w:val="000000" w:themeColor="text1"/>
                      <w:sz w:val="20"/>
                      <w:szCs w:val="20"/>
                      <w:lang w:val="en-US" w:eastAsia="pl-PL"/>
                    </w:rPr>
                    <w:t>:</w:t>
                  </w:r>
                </w:p>
              </w:tc>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AF1F0E" w:rsidRPr="00D51454" w:rsidRDefault="00D51454" w:rsidP="006053FD">
                  <w:pPr>
                    <w:autoSpaceDE w:val="0"/>
                    <w:autoSpaceDN w:val="0"/>
                    <w:adjustRightInd w:val="0"/>
                    <w:spacing w:after="0" w:line="240" w:lineRule="auto"/>
                    <w:jc w:val="both"/>
                    <w:rPr>
                      <w:rFonts w:ascii="Times New Roman" w:eastAsia="Times New Roman" w:hAnsi="Times New Roman"/>
                      <w:color w:val="000000" w:themeColor="text1"/>
                      <w:sz w:val="20"/>
                      <w:szCs w:val="20"/>
                      <w:lang w:val="en-US" w:eastAsia="pl-PL"/>
                    </w:rPr>
                  </w:pPr>
                  <w:r w:rsidRPr="006E2928">
                    <w:rPr>
                      <w:rFonts w:ascii="Times New Roman" w:hAnsi="Times New Roman"/>
                      <w:color w:val="000000" w:themeColor="text1"/>
                      <w:sz w:val="20"/>
                      <w:szCs w:val="20"/>
                      <w:lang w:val="en-US"/>
                    </w:rPr>
                    <w:t>Evaluation based on partial exercises / homework</w:t>
                  </w:r>
                </w:p>
              </w:tc>
            </w:tr>
          </w:tbl>
          <w:p w:rsidR="00AF1F0E" w:rsidRPr="00D51454" w:rsidRDefault="00AF1F0E" w:rsidP="006053FD">
            <w:pPr>
              <w:spacing w:after="0" w:line="240" w:lineRule="auto"/>
              <w:jc w:val="both"/>
              <w:rPr>
                <w:rFonts w:ascii="Times New Roman" w:eastAsia="Times New Roman" w:hAnsi="Times New Roman"/>
                <w:color w:val="000000" w:themeColor="text1"/>
                <w:sz w:val="20"/>
                <w:szCs w:val="20"/>
                <w:lang w:val="en-US" w:eastAsia="pl-PL"/>
              </w:rPr>
            </w:pPr>
          </w:p>
        </w:tc>
        <w:tc>
          <w:tcPr>
            <w:tcW w:w="2143" w:type="dxa"/>
            <w:tcBorders>
              <w:left w:val="single" w:sz="4" w:space="0" w:color="4F4F4F"/>
              <w:bottom w:val="single" w:sz="4" w:space="0" w:color="4F4F4F"/>
            </w:tcBorders>
            <w:tcMar>
              <w:top w:w="50" w:type="dxa"/>
              <w:left w:w="50" w:type="dxa"/>
              <w:bottom w:w="50" w:type="dxa"/>
              <w:right w:w="50" w:type="dxa"/>
            </w:tcMar>
            <w:vAlign w:val="center"/>
            <w:hideMark/>
          </w:tcPr>
          <w:p w:rsidR="00AF1F0E" w:rsidRPr="009A4E8A" w:rsidRDefault="00AF1F0E" w:rsidP="006053FD">
            <w:pPr>
              <w:spacing w:after="0" w:line="240" w:lineRule="auto"/>
              <w:jc w:val="both"/>
              <w:rPr>
                <w:rFonts w:ascii="Times New Roman" w:eastAsia="Times New Roman" w:hAnsi="Times New Roman"/>
                <w:color w:val="000000" w:themeColor="text1"/>
                <w:sz w:val="20"/>
                <w:szCs w:val="20"/>
                <w:lang w:val="en-US" w:eastAsia="pl-PL"/>
              </w:rPr>
            </w:pPr>
            <w:r w:rsidRPr="009A4E8A">
              <w:rPr>
                <w:rFonts w:ascii="Times New Roman" w:eastAsia="Times New Roman" w:hAnsi="Times New Roman"/>
                <w:color w:val="000000" w:themeColor="text1"/>
                <w:sz w:val="20"/>
                <w:szCs w:val="20"/>
                <w:lang w:val="en-US" w:eastAsia="pl-PL"/>
              </w:rPr>
              <w:lastRenderedPageBreak/>
              <w:t>…………………..</w:t>
            </w:r>
          </w:p>
        </w:tc>
        <w:tc>
          <w:tcPr>
            <w:tcW w:w="0" w:type="auto"/>
            <w:vAlign w:val="center"/>
            <w:hideMark/>
          </w:tcPr>
          <w:p w:rsidR="00AF1F0E" w:rsidRPr="009A4E8A" w:rsidRDefault="00AF1F0E" w:rsidP="006053FD">
            <w:pPr>
              <w:spacing w:after="0" w:line="240" w:lineRule="auto"/>
              <w:jc w:val="both"/>
              <w:rPr>
                <w:rFonts w:ascii="Times New Roman" w:eastAsia="Times New Roman" w:hAnsi="Times New Roman"/>
                <w:color w:val="000000" w:themeColor="text1"/>
                <w:sz w:val="20"/>
                <w:szCs w:val="20"/>
                <w:lang w:val="en-US" w:eastAsia="pl-PL"/>
              </w:rPr>
            </w:pPr>
          </w:p>
        </w:tc>
        <w:tc>
          <w:tcPr>
            <w:tcW w:w="0" w:type="auto"/>
            <w:vAlign w:val="center"/>
            <w:hideMark/>
          </w:tcPr>
          <w:p w:rsidR="00AF1F0E" w:rsidRPr="009A4E8A" w:rsidRDefault="00AF1F0E" w:rsidP="006053FD">
            <w:pPr>
              <w:spacing w:after="0" w:line="240" w:lineRule="auto"/>
              <w:jc w:val="both"/>
              <w:rPr>
                <w:rFonts w:ascii="Times New Roman" w:eastAsia="Times New Roman" w:hAnsi="Times New Roman"/>
                <w:color w:val="000000" w:themeColor="text1"/>
                <w:sz w:val="20"/>
                <w:szCs w:val="20"/>
                <w:lang w:val="en-US" w:eastAsia="pl-PL"/>
              </w:rPr>
            </w:pPr>
          </w:p>
        </w:tc>
      </w:tr>
    </w:tbl>
    <w:p w:rsidR="00AF1F0E" w:rsidRPr="009A4E8A" w:rsidRDefault="00AF1F0E" w:rsidP="006053FD">
      <w:pPr>
        <w:jc w:val="both"/>
        <w:rPr>
          <w:rFonts w:ascii="Times New Roman" w:hAnsi="Times New Roman"/>
          <w:color w:val="000000" w:themeColor="text1"/>
          <w:sz w:val="20"/>
          <w:szCs w:val="20"/>
          <w:lang w:val="en-US"/>
        </w:rPr>
      </w:pPr>
    </w:p>
    <w:tbl>
      <w:tblPr>
        <w:tblW w:w="0" w:type="auto"/>
        <w:tblCellSpacing w:w="15" w:type="dxa"/>
        <w:tblInd w:w="-15" w:type="dxa"/>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4A0" w:firstRow="1" w:lastRow="0" w:firstColumn="1" w:lastColumn="0" w:noHBand="0" w:noVBand="1"/>
      </w:tblPr>
      <w:tblGrid>
        <w:gridCol w:w="6738"/>
        <w:gridCol w:w="2173"/>
        <w:gridCol w:w="66"/>
        <w:gridCol w:w="141"/>
      </w:tblGrid>
      <w:tr w:rsidR="00D5439C" w:rsidRPr="009A4E8A" w:rsidTr="00AF1F0E">
        <w:trPr>
          <w:tblCellSpacing w:w="15" w:type="dxa"/>
        </w:trPr>
        <w:tc>
          <w:tcPr>
            <w:tcW w:w="6627" w:type="dxa"/>
            <w:tcBorders>
              <w:left w:val="single" w:sz="4" w:space="0" w:color="4F4F4F"/>
              <w:bottom w:val="single" w:sz="4" w:space="0" w:color="4F4F4F"/>
            </w:tcBorders>
            <w:tcMar>
              <w:top w:w="50" w:type="dxa"/>
              <w:left w:w="50" w:type="dxa"/>
              <w:bottom w:w="50" w:type="dxa"/>
              <w:right w:w="50" w:type="dxa"/>
            </w:tcMar>
            <w:vAlign w:val="center"/>
          </w:tcPr>
          <w:p w:rsidR="00FB36D8" w:rsidRPr="009A4E8A" w:rsidRDefault="00FB36D8" w:rsidP="006053FD">
            <w:pPr>
              <w:spacing w:after="0" w:line="240" w:lineRule="auto"/>
              <w:jc w:val="both"/>
              <w:rPr>
                <w:rFonts w:ascii="Times New Roman" w:eastAsia="Times New Roman" w:hAnsi="Times New Roman"/>
                <w:b/>
                <w:bCs/>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Efekty</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przedmiotowe</w:t>
            </w:r>
            <w:proofErr w:type="spellEnd"/>
            <w:r w:rsidR="00622EE6" w:rsidRPr="009A4E8A">
              <w:rPr>
                <w:rFonts w:ascii="Times New Roman" w:eastAsia="Times New Roman" w:hAnsi="Times New Roman"/>
                <w:color w:val="000000" w:themeColor="text1"/>
                <w:sz w:val="20"/>
                <w:szCs w:val="20"/>
                <w:lang w:val="en-US" w:eastAsia="pl-PL"/>
              </w:rPr>
              <w:t xml:space="preserve"> </w:t>
            </w:r>
          </w:p>
        </w:tc>
        <w:tc>
          <w:tcPr>
            <w:tcW w:w="2143" w:type="dxa"/>
            <w:tcBorders>
              <w:left w:val="single" w:sz="4" w:space="0" w:color="4F4F4F"/>
              <w:bottom w:val="single" w:sz="4" w:space="0" w:color="4F4F4F"/>
            </w:tcBorders>
            <w:vAlign w:val="center"/>
          </w:tcPr>
          <w:p w:rsidR="00FB36D8" w:rsidRPr="009A4E8A" w:rsidRDefault="00FB36D8" w:rsidP="006053FD">
            <w:pPr>
              <w:spacing w:after="0" w:line="240" w:lineRule="auto"/>
              <w:jc w:val="both"/>
              <w:rPr>
                <w:rFonts w:ascii="Times New Roman" w:eastAsia="Times New Roman" w:hAnsi="Times New Roman"/>
                <w:b/>
                <w:bCs/>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Kod</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efektu</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kierunkowego</w:t>
            </w:r>
            <w:proofErr w:type="spellEnd"/>
          </w:p>
        </w:tc>
        <w:tc>
          <w:tcPr>
            <w:tcW w:w="0" w:type="auto"/>
            <w:vAlign w:val="center"/>
          </w:tcPr>
          <w:p w:rsidR="00FB36D8" w:rsidRPr="009A4E8A" w:rsidRDefault="00FB36D8" w:rsidP="006053FD">
            <w:pPr>
              <w:spacing w:after="0" w:line="240" w:lineRule="auto"/>
              <w:jc w:val="both"/>
              <w:rPr>
                <w:rFonts w:ascii="Times New Roman" w:eastAsia="Times New Roman" w:hAnsi="Times New Roman"/>
                <w:color w:val="000000" w:themeColor="text1"/>
                <w:sz w:val="20"/>
                <w:szCs w:val="20"/>
                <w:lang w:val="en-US" w:eastAsia="pl-PL"/>
              </w:rPr>
            </w:pPr>
          </w:p>
        </w:tc>
        <w:tc>
          <w:tcPr>
            <w:tcW w:w="0" w:type="auto"/>
            <w:vAlign w:val="center"/>
          </w:tcPr>
          <w:p w:rsidR="00FB36D8" w:rsidRPr="009A4E8A" w:rsidRDefault="00FB36D8" w:rsidP="006053FD">
            <w:pPr>
              <w:spacing w:after="0" w:line="240" w:lineRule="auto"/>
              <w:jc w:val="both"/>
              <w:rPr>
                <w:rFonts w:ascii="Times New Roman" w:eastAsia="Times New Roman" w:hAnsi="Times New Roman"/>
                <w:color w:val="000000" w:themeColor="text1"/>
                <w:sz w:val="20"/>
                <w:szCs w:val="20"/>
                <w:lang w:val="en-US" w:eastAsia="pl-PL"/>
              </w:rPr>
            </w:pPr>
          </w:p>
        </w:tc>
      </w:tr>
      <w:tr w:rsidR="00D5439C" w:rsidRPr="009A4E8A" w:rsidTr="00322EC7">
        <w:trPr>
          <w:tblCellSpacing w:w="15" w:type="dxa"/>
        </w:trPr>
        <w:tc>
          <w:tcPr>
            <w:tcW w:w="0" w:type="auto"/>
            <w:gridSpan w:val="2"/>
            <w:tcBorders>
              <w:left w:val="single" w:sz="4" w:space="0" w:color="4F4F4F"/>
              <w:bottom w:val="single" w:sz="4" w:space="0" w:color="4F4F4F"/>
            </w:tcBorders>
            <w:tcMar>
              <w:top w:w="50" w:type="dxa"/>
              <w:left w:w="50" w:type="dxa"/>
              <w:bottom w:w="50" w:type="dxa"/>
              <w:right w:w="50" w:type="dxa"/>
            </w:tcMar>
            <w:vAlign w:val="center"/>
            <w:hideMark/>
          </w:tcPr>
          <w:p w:rsidR="0097628E" w:rsidRPr="009A4E8A" w:rsidRDefault="0097628E"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b/>
                <w:bCs/>
                <w:color w:val="000000" w:themeColor="text1"/>
                <w:sz w:val="20"/>
                <w:szCs w:val="20"/>
                <w:lang w:val="en-US" w:eastAsia="pl-PL"/>
              </w:rPr>
              <w:t>Umiejętności</w:t>
            </w:r>
            <w:proofErr w:type="spellEnd"/>
          </w:p>
        </w:tc>
        <w:tc>
          <w:tcPr>
            <w:tcW w:w="0" w:type="auto"/>
            <w:vAlign w:val="center"/>
            <w:hideMark/>
          </w:tcPr>
          <w:p w:rsidR="0097628E" w:rsidRPr="009A4E8A" w:rsidRDefault="0097628E" w:rsidP="006053FD">
            <w:pPr>
              <w:spacing w:after="0" w:line="240" w:lineRule="auto"/>
              <w:jc w:val="both"/>
              <w:rPr>
                <w:rFonts w:ascii="Times New Roman" w:eastAsia="Times New Roman" w:hAnsi="Times New Roman"/>
                <w:color w:val="000000" w:themeColor="text1"/>
                <w:sz w:val="20"/>
                <w:szCs w:val="20"/>
                <w:lang w:val="en-US" w:eastAsia="pl-PL"/>
              </w:rPr>
            </w:pPr>
          </w:p>
        </w:tc>
        <w:tc>
          <w:tcPr>
            <w:tcW w:w="0" w:type="auto"/>
            <w:vAlign w:val="center"/>
            <w:hideMark/>
          </w:tcPr>
          <w:p w:rsidR="0097628E" w:rsidRPr="009A4E8A" w:rsidRDefault="0097628E" w:rsidP="006053FD">
            <w:pPr>
              <w:spacing w:after="0" w:line="240" w:lineRule="auto"/>
              <w:jc w:val="both"/>
              <w:rPr>
                <w:rFonts w:ascii="Times New Roman" w:eastAsia="Times New Roman" w:hAnsi="Times New Roman"/>
                <w:color w:val="000000" w:themeColor="text1"/>
                <w:sz w:val="20"/>
                <w:szCs w:val="20"/>
                <w:lang w:val="en-US" w:eastAsia="pl-PL"/>
              </w:rPr>
            </w:pPr>
          </w:p>
        </w:tc>
      </w:tr>
      <w:tr w:rsidR="00D5439C" w:rsidRPr="009A4E8A" w:rsidTr="00AF1F0E">
        <w:trPr>
          <w:tblCellSpacing w:w="15" w:type="dxa"/>
        </w:trPr>
        <w:tc>
          <w:tcPr>
            <w:tcW w:w="6627" w:type="dxa"/>
            <w:tcBorders>
              <w:left w:val="single" w:sz="4" w:space="0" w:color="4F4F4F"/>
              <w:bottom w:val="single" w:sz="4" w:space="0" w:color="4F4F4F"/>
            </w:tcBorders>
            <w:tcMar>
              <w:top w:w="50" w:type="dxa"/>
              <w:left w:w="50" w:type="dxa"/>
              <w:bottom w:w="50" w:type="dxa"/>
              <w:right w:w="50" w:type="dxa"/>
            </w:tcMar>
            <w:vAlign w:val="center"/>
            <w:hideMark/>
          </w:tcPr>
          <w:tbl>
            <w:tblPr>
              <w:tblW w:w="6578" w:type="dxa"/>
              <w:tblCellSpacing w:w="15" w:type="dxa"/>
              <w:tblCellMar>
                <w:top w:w="15" w:type="dxa"/>
                <w:left w:w="15" w:type="dxa"/>
                <w:bottom w:w="15" w:type="dxa"/>
                <w:right w:w="15" w:type="dxa"/>
              </w:tblCellMar>
              <w:tblLook w:val="04A0" w:firstRow="1" w:lastRow="0" w:firstColumn="1" w:lastColumn="0" w:noHBand="0" w:noVBand="1"/>
            </w:tblPr>
            <w:tblGrid>
              <w:gridCol w:w="1251"/>
              <w:gridCol w:w="5327"/>
            </w:tblGrid>
            <w:tr w:rsidR="00D5439C" w:rsidRPr="009F000B" w:rsidTr="0008315A">
              <w:trPr>
                <w:tblCellSpacing w:w="15" w:type="dxa"/>
              </w:trPr>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6F536D" w:rsidRPr="009A4E8A" w:rsidRDefault="006F536D"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Efekt</w:t>
                  </w:r>
                  <w:proofErr w:type="spellEnd"/>
                  <w:r w:rsidRPr="009A4E8A">
                    <w:rPr>
                      <w:rFonts w:ascii="Times New Roman" w:eastAsia="Times New Roman" w:hAnsi="Times New Roman"/>
                      <w:color w:val="000000" w:themeColor="text1"/>
                      <w:sz w:val="20"/>
                      <w:szCs w:val="20"/>
                      <w:lang w:val="en-US" w:eastAsia="pl-PL"/>
                    </w:rPr>
                    <w:t>:</w:t>
                  </w:r>
                </w:p>
              </w:tc>
              <w:tc>
                <w:tcPr>
                  <w:tcW w:w="5282" w:type="dxa"/>
                  <w:tcBorders>
                    <w:left w:val="single" w:sz="4" w:space="0" w:color="4F4F4F"/>
                    <w:bottom w:val="single" w:sz="4" w:space="0" w:color="4F4F4F"/>
                  </w:tcBorders>
                  <w:tcMar>
                    <w:top w:w="50" w:type="dxa"/>
                    <w:left w:w="50" w:type="dxa"/>
                    <w:bottom w:w="50" w:type="dxa"/>
                    <w:right w:w="50" w:type="dxa"/>
                  </w:tcMar>
                  <w:vAlign w:val="center"/>
                </w:tcPr>
                <w:p w:rsidR="00D51454" w:rsidRPr="00D51454" w:rsidRDefault="00534A4C" w:rsidP="00D51454">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The s</w:t>
                  </w:r>
                  <w:r w:rsidR="00D51454">
                    <w:rPr>
                      <w:rFonts w:ascii="Times New Roman" w:eastAsia="Times New Roman" w:hAnsi="Times New Roman"/>
                      <w:color w:val="000000" w:themeColor="text1"/>
                      <w:sz w:val="20"/>
                      <w:szCs w:val="20"/>
                      <w:lang w:val="en-US" w:eastAsia="pl-PL"/>
                    </w:rPr>
                    <w:t>tudent</w:t>
                  </w:r>
                  <w:r w:rsidR="0008315A" w:rsidRPr="00D51454">
                    <w:rPr>
                      <w:rFonts w:ascii="Times New Roman" w:eastAsia="Times New Roman" w:hAnsi="Times New Roman"/>
                      <w:color w:val="000000" w:themeColor="text1"/>
                      <w:sz w:val="20"/>
                      <w:szCs w:val="20"/>
                      <w:lang w:val="en-US" w:eastAsia="pl-PL"/>
                    </w:rPr>
                    <w:t xml:space="preserve"> </w:t>
                  </w:r>
                  <w:r>
                    <w:rPr>
                      <w:rFonts w:ascii="Times New Roman" w:eastAsia="Times New Roman" w:hAnsi="Times New Roman"/>
                      <w:color w:val="000000" w:themeColor="text1"/>
                      <w:sz w:val="20"/>
                      <w:szCs w:val="20"/>
                      <w:lang w:val="en-US" w:eastAsia="pl-PL"/>
                    </w:rPr>
                    <w:t>a</w:t>
                  </w:r>
                  <w:r w:rsidR="00D51454" w:rsidRPr="00D51454">
                    <w:rPr>
                      <w:rFonts w:ascii="Times New Roman" w:eastAsia="Times New Roman" w:hAnsi="Times New Roman"/>
                      <w:color w:val="000000" w:themeColor="text1"/>
                      <w:sz w:val="20"/>
                      <w:szCs w:val="20"/>
                      <w:lang w:val="en-US" w:eastAsia="pl-PL"/>
                    </w:rPr>
                    <w:t>lone proposes solutions</w:t>
                  </w:r>
                </w:p>
                <w:p w:rsidR="00D51454" w:rsidRPr="00D51454" w:rsidRDefault="00534A4C" w:rsidP="00D51454">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The student</w:t>
                  </w:r>
                  <w:r w:rsidR="00D51454" w:rsidRPr="00D51454">
                    <w:rPr>
                      <w:rFonts w:ascii="Times New Roman" w:eastAsia="Times New Roman" w:hAnsi="Times New Roman"/>
                      <w:color w:val="000000" w:themeColor="text1"/>
                      <w:sz w:val="20"/>
                      <w:szCs w:val="20"/>
                      <w:lang w:val="en-US" w:eastAsia="pl-PL"/>
                    </w:rPr>
                    <w:t xml:space="preserve"> independently assesses the solutions and their p</w:t>
                  </w:r>
                  <w:r w:rsidR="00D51454" w:rsidRPr="00D51454">
                    <w:rPr>
                      <w:rFonts w:ascii="Times New Roman" w:eastAsia="Times New Roman" w:hAnsi="Times New Roman"/>
                      <w:color w:val="000000" w:themeColor="text1"/>
                      <w:sz w:val="20"/>
                      <w:szCs w:val="20"/>
                      <w:lang w:val="en-US" w:eastAsia="pl-PL"/>
                    </w:rPr>
                    <w:t>o</w:t>
                  </w:r>
                  <w:r w:rsidR="00D51454" w:rsidRPr="00D51454">
                    <w:rPr>
                      <w:rFonts w:ascii="Times New Roman" w:eastAsia="Times New Roman" w:hAnsi="Times New Roman"/>
                      <w:color w:val="000000" w:themeColor="text1"/>
                      <w:sz w:val="20"/>
                      <w:szCs w:val="20"/>
                      <w:lang w:val="en-US" w:eastAsia="pl-PL"/>
                    </w:rPr>
                    <w:t>tential</w:t>
                  </w:r>
                </w:p>
                <w:p w:rsidR="00D51454" w:rsidRPr="00D51454" w:rsidRDefault="00534A4C" w:rsidP="00D51454">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The student</w:t>
                  </w:r>
                  <w:r w:rsidRPr="00D51454">
                    <w:rPr>
                      <w:rFonts w:ascii="Times New Roman" w:eastAsia="Times New Roman" w:hAnsi="Times New Roman"/>
                      <w:color w:val="000000" w:themeColor="text1"/>
                      <w:sz w:val="20"/>
                      <w:szCs w:val="20"/>
                      <w:lang w:val="en-US" w:eastAsia="pl-PL"/>
                    </w:rPr>
                    <w:t xml:space="preserve"> </w:t>
                  </w:r>
                  <w:r>
                    <w:rPr>
                      <w:rFonts w:ascii="Times New Roman" w:eastAsia="Times New Roman" w:hAnsi="Times New Roman"/>
                      <w:color w:val="000000" w:themeColor="text1"/>
                      <w:sz w:val="20"/>
                      <w:szCs w:val="20"/>
                      <w:lang w:val="en-US" w:eastAsia="pl-PL"/>
                    </w:rPr>
                    <w:t>a</w:t>
                  </w:r>
                  <w:r w:rsidR="00D51454" w:rsidRPr="00D51454">
                    <w:rPr>
                      <w:rFonts w:ascii="Times New Roman" w:eastAsia="Times New Roman" w:hAnsi="Times New Roman"/>
                      <w:color w:val="000000" w:themeColor="text1"/>
                      <w:sz w:val="20"/>
                      <w:szCs w:val="20"/>
                      <w:lang w:val="en-US" w:eastAsia="pl-PL"/>
                    </w:rPr>
                    <w:t>lone or in a team, he solves specific tasks of the process of creating innovation.</w:t>
                  </w:r>
                </w:p>
                <w:p w:rsidR="00D51454" w:rsidRPr="00D51454" w:rsidRDefault="00534A4C" w:rsidP="00D51454">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The student</w:t>
                  </w:r>
                  <w:r w:rsidR="00D51454" w:rsidRPr="00D51454">
                    <w:rPr>
                      <w:rFonts w:ascii="Times New Roman" w:eastAsia="Times New Roman" w:hAnsi="Times New Roman"/>
                      <w:color w:val="000000" w:themeColor="text1"/>
                      <w:sz w:val="20"/>
                      <w:szCs w:val="20"/>
                      <w:lang w:val="en-US" w:eastAsia="pl-PL"/>
                    </w:rPr>
                    <w:t xml:space="preserve"> knows the basics of the legal system and is able to initially assess the state of the art and space for innovation</w:t>
                  </w:r>
                </w:p>
                <w:p w:rsidR="006F536D" w:rsidRPr="00D51454" w:rsidRDefault="00534A4C" w:rsidP="00D51454">
                  <w:pPr>
                    <w:spacing w:after="0" w:line="240" w:lineRule="auto"/>
                    <w:jc w:val="both"/>
                    <w:rPr>
                      <w:rFonts w:ascii="Times New Roman" w:eastAsia="Times New Roman" w:hAnsi="Times New Roman"/>
                      <w:color w:val="000000" w:themeColor="text1"/>
                      <w:sz w:val="20"/>
                      <w:szCs w:val="20"/>
                      <w:lang w:val="en-US" w:eastAsia="pl-PL"/>
                    </w:rPr>
                  </w:pPr>
                  <w:r>
                    <w:rPr>
                      <w:rFonts w:ascii="Times New Roman" w:eastAsia="Times New Roman" w:hAnsi="Times New Roman"/>
                      <w:color w:val="000000" w:themeColor="text1"/>
                      <w:sz w:val="20"/>
                      <w:szCs w:val="20"/>
                      <w:lang w:val="en-US" w:eastAsia="pl-PL"/>
                    </w:rPr>
                    <w:t>The student</w:t>
                  </w:r>
                  <w:r w:rsidR="00D51454" w:rsidRPr="00D51454">
                    <w:rPr>
                      <w:rFonts w:ascii="Times New Roman" w:eastAsia="Times New Roman" w:hAnsi="Times New Roman"/>
                      <w:color w:val="000000" w:themeColor="text1"/>
                      <w:sz w:val="20"/>
                      <w:szCs w:val="20"/>
                      <w:lang w:val="en-US" w:eastAsia="pl-PL"/>
                    </w:rPr>
                    <w:t xml:space="preserve"> uses creative techniques to solve engineering tasks.</w:t>
                  </w:r>
                </w:p>
              </w:tc>
            </w:tr>
            <w:tr w:rsidR="00D5439C" w:rsidRPr="009A4E8A" w:rsidTr="00715F12">
              <w:trPr>
                <w:tblCellSpacing w:w="15" w:type="dxa"/>
              </w:trPr>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6F536D" w:rsidRPr="009A4E8A" w:rsidRDefault="006F536D"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Kod</w:t>
                  </w:r>
                  <w:proofErr w:type="spellEnd"/>
                  <w:r w:rsidRPr="009A4E8A">
                    <w:rPr>
                      <w:rFonts w:ascii="Times New Roman" w:eastAsia="Times New Roman" w:hAnsi="Times New Roman"/>
                      <w:color w:val="000000" w:themeColor="text1"/>
                      <w:sz w:val="20"/>
                      <w:szCs w:val="20"/>
                      <w:lang w:val="en-US" w:eastAsia="pl-PL"/>
                    </w:rPr>
                    <w:t xml:space="preserve"> </w:t>
                  </w:r>
                  <w:proofErr w:type="spellStart"/>
                  <w:r w:rsidRPr="009A4E8A">
                    <w:rPr>
                      <w:rFonts w:ascii="Times New Roman" w:eastAsia="Times New Roman" w:hAnsi="Times New Roman"/>
                      <w:color w:val="000000" w:themeColor="text1"/>
                      <w:sz w:val="20"/>
                      <w:szCs w:val="20"/>
                      <w:lang w:val="en-US" w:eastAsia="pl-PL"/>
                    </w:rPr>
                    <w:t>efektu</w:t>
                  </w:r>
                  <w:proofErr w:type="spellEnd"/>
                  <w:r w:rsidRPr="009A4E8A">
                    <w:rPr>
                      <w:rFonts w:ascii="Times New Roman" w:eastAsia="Times New Roman" w:hAnsi="Times New Roman"/>
                      <w:color w:val="000000" w:themeColor="text1"/>
                      <w:sz w:val="20"/>
                      <w:szCs w:val="20"/>
                      <w:lang w:val="en-US" w:eastAsia="pl-PL"/>
                    </w:rPr>
                    <w:t>:</w:t>
                  </w:r>
                </w:p>
              </w:tc>
              <w:tc>
                <w:tcPr>
                  <w:tcW w:w="5282" w:type="dxa"/>
                  <w:tcBorders>
                    <w:left w:val="single" w:sz="4" w:space="0" w:color="4F4F4F"/>
                    <w:bottom w:val="single" w:sz="4" w:space="0" w:color="4F4F4F"/>
                  </w:tcBorders>
                  <w:tcMar>
                    <w:top w:w="50" w:type="dxa"/>
                    <w:left w:w="50" w:type="dxa"/>
                    <w:bottom w:w="50" w:type="dxa"/>
                    <w:right w:w="50" w:type="dxa"/>
                  </w:tcMar>
                  <w:vAlign w:val="center"/>
                  <w:hideMark/>
                </w:tcPr>
                <w:p w:rsidR="00715F12" w:rsidRPr="009A4E8A" w:rsidRDefault="0008315A" w:rsidP="006053FD">
                  <w:pPr>
                    <w:spacing w:after="0" w:line="240" w:lineRule="auto"/>
                    <w:jc w:val="both"/>
                    <w:rPr>
                      <w:rFonts w:ascii="Times New Roman" w:eastAsia="Times New Roman" w:hAnsi="Times New Roman"/>
                      <w:color w:val="000000" w:themeColor="text1"/>
                      <w:sz w:val="20"/>
                      <w:szCs w:val="20"/>
                      <w:lang w:val="en-US" w:eastAsia="pl-PL"/>
                    </w:rPr>
                  </w:pPr>
                  <w:r w:rsidRPr="009A4E8A">
                    <w:rPr>
                      <w:rFonts w:ascii="Times New Roman" w:hAnsi="Times New Roman"/>
                      <w:color w:val="000000" w:themeColor="text1"/>
                      <w:sz w:val="20"/>
                      <w:szCs w:val="20"/>
                      <w:lang w:val="en-US"/>
                    </w:rPr>
                    <w:t xml:space="preserve">OWZP </w:t>
                  </w:r>
                  <w:r w:rsidRPr="009A4E8A">
                    <w:rPr>
                      <w:rFonts w:ascii="Times New Roman" w:eastAsia="Times New Roman" w:hAnsi="Times New Roman"/>
                      <w:color w:val="000000" w:themeColor="text1"/>
                      <w:sz w:val="20"/>
                      <w:szCs w:val="20"/>
                      <w:lang w:val="en-US" w:eastAsia="pl-PL"/>
                    </w:rPr>
                    <w:t>-U 6</w:t>
                  </w:r>
                </w:p>
              </w:tc>
            </w:tr>
            <w:tr w:rsidR="00D5439C" w:rsidRPr="009A4E8A" w:rsidTr="00715F12">
              <w:trPr>
                <w:tblCellSpacing w:w="15" w:type="dxa"/>
              </w:trPr>
              <w:tc>
                <w:tcPr>
                  <w:tcW w:w="0" w:type="auto"/>
                  <w:tcBorders>
                    <w:left w:val="single" w:sz="4" w:space="0" w:color="4F4F4F"/>
                    <w:bottom w:val="single" w:sz="4" w:space="0" w:color="4F4F4F"/>
                  </w:tcBorders>
                  <w:tcMar>
                    <w:top w:w="50" w:type="dxa"/>
                    <w:left w:w="50" w:type="dxa"/>
                    <w:bottom w:w="50" w:type="dxa"/>
                    <w:right w:w="50" w:type="dxa"/>
                  </w:tcMar>
                  <w:vAlign w:val="center"/>
                  <w:hideMark/>
                </w:tcPr>
                <w:p w:rsidR="006F536D" w:rsidRPr="009A4E8A" w:rsidRDefault="006F536D" w:rsidP="006053FD">
                  <w:pPr>
                    <w:spacing w:after="0" w:line="240" w:lineRule="auto"/>
                    <w:jc w:val="both"/>
                    <w:rPr>
                      <w:rFonts w:ascii="Times New Roman" w:eastAsia="Times New Roman" w:hAnsi="Times New Roman"/>
                      <w:color w:val="000000" w:themeColor="text1"/>
                      <w:sz w:val="20"/>
                      <w:szCs w:val="20"/>
                      <w:lang w:val="en-US" w:eastAsia="pl-PL"/>
                    </w:rPr>
                  </w:pPr>
                  <w:proofErr w:type="spellStart"/>
                  <w:r w:rsidRPr="009A4E8A">
                    <w:rPr>
                      <w:rFonts w:ascii="Times New Roman" w:eastAsia="Times New Roman" w:hAnsi="Times New Roman"/>
                      <w:color w:val="000000" w:themeColor="text1"/>
                      <w:sz w:val="20"/>
                      <w:szCs w:val="20"/>
                      <w:lang w:val="en-US" w:eastAsia="pl-PL"/>
                    </w:rPr>
                    <w:t>Weryfikacja</w:t>
                  </w:r>
                  <w:proofErr w:type="spellEnd"/>
                  <w:r w:rsidRPr="009A4E8A">
                    <w:rPr>
                      <w:rFonts w:ascii="Times New Roman" w:eastAsia="Times New Roman" w:hAnsi="Times New Roman"/>
                      <w:color w:val="000000" w:themeColor="text1"/>
                      <w:sz w:val="20"/>
                      <w:szCs w:val="20"/>
                      <w:lang w:val="en-US" w:eastAsia="pl-PL"/>
                    </w:rPr>
                    <w:t>:</w:t>
                  </w:r>
                </w:p>
              </w:tc>
              <w:tc>
                <w:tcPr>
                  <w:tcW w:w="5282" w:type="dxa"/>
                  <w:tcBorders>
                    <w:left w:val="single" w:sz="4" w:space="0" w:color="4F4F4F"/>
                    <w:bottom w:val="single" w:sz="4" w:space="0" w:color="4F4F4F"/>
                  </w:tcBorders>
                  <w:tcMar>
                    <w:top w:w="50" w:type="dxa"/>
                    <w:left w:w="50" w:type="dxa"/>
                    <w:bottom w:w="50" w:type="dxa"/>
                    <w:right w:w="50" w:type="dxa"/>
                  </w:tcMar>
                  <w:vAlign w:val="center"/>
                  <w:hideMark/>
                </w:tcPr>
                <w:p w:rsidR="006F536D" w:rsidRPr="00AA2513" w:rsidRDefault="00534A4C" w:rsidP="006053FD">
                  <w:pPr>
                    <w:spacing w:after="0" w:line="240" w:lineRule="auto"/>
                    <w:jc w:val="both"/>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Test / </w:t>
                  </w:r>
                  <w:proofErr w:type="spellStart"/>
                  <w:r>
                    <w:rPr>
                      <w:rFonts w:ascii="Times New Roman" w:eastAsia="Times New Roman" w:hAnsi="Times New Roman"/>
                      <w:color w:val="000000" w:themeColor="text1"/>
                      <w:sz w:val="20"/>
                      <w:szCs w:val="20"/>
                      <w:lang w:eastAsia="pl-PL"/>
                    </w:rPr>
                    <w:t>homework</w:t>
                  </w:r>
                  <w:proofErr w:type="spellEnd"/>
                  <w:r>
                    <w:rPr>
                      <w:rFonts w:ascii="Times New Roman" w:eastAsia="Times New Roman" w:hAnsi="Times New Roman"/>
                      <w:color w:val="000000" w:themeColor="text1"/>
                      <w:sz w:val="20"/>
                      <w:szCs w:val="20"/>
                      <w:lang w:eastAsia="pl-PL"/>
                    </w:rPr>
                    <w:t xml:space="preserve"> </w:t>
                  </w:r>
                  <w:proofErr w:type="spellStart"/>
                  <w:r>
                    <w:rPr>
                      <w:rFonts w:ascii="Times New Roman" w:eastAsia="Times New Roman" w:hAnsi="Times New Roman"/>
                      <w:color w:val="000000" w:themeColor="text1"/>
                      <w:sz w:val="20"/>
                      <w:szCs w:val="20"/>
                      <w:lang w:eastAsia="pl-PL"/>
                    </w:rPr>
                    <w:t>evaluation</w:t>
                  </w:r>
                  <w:proofErr w:type="spellEnd"/>
                </w:p>
              </w:tc>
            </w:tr>
          </w:tbl>
          <w:p w:rsidR="006F536D" w:rsidRPr="00AA2513" w:rsidRDefault="006F536D" w:rsidP="006053FD">
            <w:pPr>
              <w:spacing w:after="0" w:line="240" w:lineRule="auto"/>
              <w:jc w:val="both"/>
              <w:rPr>
                <w:rFonts w:ascii="Times New Roman" w:eastAsia="Times New Roman" w:hAnsi="Times New Roman"/>
                <w:color w:val="000000" w:themeColor="text1"/>
                <w:sz w:val="20"/>
                <w:szCs w:val="20"/>
                <w:lang w:eastAsia="pl-PL"/>
              </w:rPr>
            </w:pPr>
          </w:p>
        </w:tc>
        <w:tc>
          <w:tcPr>
            <w:tcW w:w="2143" w:type="dxa"/>
            <w:tcBorders>
              <w:left w:val="single" w:sz="4" w:space="0" w:color="4F4F4F"/>
              <w:bottom w:val="single" w:sz="4" w:space="0" w:color="4F4F4F"/>
            </w:tcBorders>
            <w:tcMar>
              <w:top w:w="50" w:type="dxa"/>
              <w:left w:w="50" w:type="dxa"/>
              <w:bottom w:w="50" w:type="dxa"/>
              <w:right w:w="50" w:type="dxa"/>
            </w:tcMar>
            <w:vAlign w:val="center"/>
            <w:hideMark/>
          </w:tcPr>
          <w:p w:rsidR="006F536D" w:rsidRPr="009A4E8A" w:rsidRDefault="006F536D" w:rsidP="006053FD">
            <w:pPr>
              <w:spacing w:after="0" w:line="240" w:lineRule="auto"/>
              <w:jc w:val="both"/>
              <w:rPr>
                <w:rFonts w:ascii="Times New Roman" w:eastAsia="Times New Roman" w:hAnsi="Times New Roman"/>
                <w:color w:val="000000" w:themeColor="text1"/>
                <w:sz w:val="20"/>
                <w:szCs w:val="20"/>
                <w:lang w:val="en-US" w:eastAsia="pl-PL"/>
              </w:rPr>
            </w:pPr>
            <w:r w:rsidRPr="009A4E8A">
              <w:rPr>
                <w:rFonts w:ascii="Times New Roman" w:eastAsia="Times New Roman" w:hAnsi="Times New Roman"/>
                <w:color w:val="000000" w:themeColor="text1"/>
                <w:sz w:val="20"/>
                <w:szCs w:val="20"/>
                <w:lang w:val="en-US" w:eastAsia="pl-PL"/>
              </w:rPr>
              <w:t>………………………</w:t>
            </w:r>
          </w:p>
        </w:tc>
        <w:tc>
          <w:tcPr>
            <w:tcW w:w="0" w:type="auto"/>
            <w:vAlign w:val="center"/>
            <w:hideMark/>
          </w:tcPr>
          <w:p w:rsidR="006F536D" w:rsidRPr="009A4E8A" w:rsidRDefault="006F536D" w:rsidP="006053FD">
            <w:pPr>
              <w:spacing w:after="0" w:line="240" w:lineRule="auto"/>
              <w:jc w:val="both"/>
              <w:rPr>
                <w:rFonts w:ascii="Times New Roman" w:eastAsia="Times New Roman" w:hAnsi="Times New Roman"/>
                <w:color w:val="000000" w:themeColor="text1"/>
                <w:sz w:val="20"/>
                <w:szCs w:val="20"/>
                <w:lang w:val="en-US" w:eastAsia="pl-PL"/>
              </w:rPr>
            </w:pPr>
          </w:p>
        </w:tc>
        <w:tc>
          <w:tcPr>
            <w:tcW w:w="0" w:type="auto"/>
            <w:vAlign w:val="center"/>
            <w:hideMark/>
          </w:tcPr>
          <w:p w:rsidR="006F536D" w:rsidRPr="009A4E8A" w:rsidRDefault="006F536D" w:rsidP="006053FD">
            <w:pPr>
              <w:spacing w:after="0" w:line="240" w:lineRule="auto"/>
              <w:jc w:val="both"/>
              <w:rPr>
                <w:rFonts w:ascii="Times New Roman" w:eastAsia="Times New Roman" w:hAnsi="Times New Roman"/>
                <w:color w:val="000000" w:themeColor="text1"/>
                <w:sz w:val="20"/>
                <w:szCs w:val="20"/>
                <w:lang w:val="en-US" w:eastAsia="pl-PL"/>
              </w:rPr>
            </w:pPr>
          </w:p>
        </w:tc>
      </w:tr>
    </w:tbl>
    <w:p w:rsidR="00C841E9" w:rsidRPr="009A4E8A" w:rsidRDefault="00C841E9">
      <w:pPr>
        <w:spacing w:after="160" w:line="259" w:lineRule="auto"/>
        <w:rPr>
          <w:rFonts w:ascii="Times New Roman" w:hAnsi="Times New Roman"/>
          <w:color w:val="000000" w:themeColor="text1"/>
          <w:sz w:val="20"/>
          <w:szCs w:val="20"/>
          <w:lang w:val="en-US"/>
        </w:rPr>
      </w:pPr>
    </w:p>
    <w:p w:rsidR="0013655F" w:rsidRPr="009A4E8A" w:rsidRDefault="0013655F" w:rsidP="006053FD">
      <w:pPr>
        <w:jc w:val="both"/>
        <w:rPr>
          <w:rFonts w:ascii="Times New Roman" w:hAnsi="Times New Roman"/>
          <w:color w:val="000000" w:themeColor="text1"/>
          <w:sz w:val="20"/>
          <w:szCs w:val="20"/>
          <w:lang w:val="en-US"/>
        </w:rPr>
      </w:pPr>
    </w:p>
    <w:p w:rsidR="00E26B0E" w:rsidRPr="00AA2513" w:rsidRDefault="00E26B0E" w:rsidP="006053FD">
      <w:p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   Zakładane efekty kształcenia – opis tego, co student będzie wiedział, rozumiał i potrafił zrobić po zakończeniu przedmiotu. W efektach kształcenia należy opisać także kompetencje personalne i społeczne ( o ile student b</w:t>
      </w:r>
      <w:r w:rsidRPr="00AA2513">
        <w:rPr>
          <w:rFonts w:ascii="Times New Roman" w:hAnsi="Times New Roman"/>
          <w:color w:val="000000" w:themeColor="text1"/>
          <w:sz w:val="20"/>
          <w:szCs w:val="20"/>
        </w:rPr>
        <w:t>ę</w:t>
      </w:r>
      <w:r w:rsidRPr="00AA2513">
        <w:rPr>
          <w:rFonts w:ascii="Times New Roman" w:hAnsi="Times New Roman"/>
          <w:color w:val="000000" w:themeColor="text1"/>
          <w:sz w:val="20"/>
          <w:szCs w:val="20"/>
        </w:rPr>
        <w:t xml:space="preserve">dzie w trakcie realizacji przedmiotu je nabywał). </w:t>
      </w:r>
    </w:p>
    <w:p w:rsidR="00E26B0E" w:rsidRPr="00AA2513" w:rsidRDefault="00E26B0E" w:rsidP="006053FD">
      <w:p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 xml:space="preserve">Jednym z warunków ukończenia studiów jest nabycie wszystkich efektów kształcenia przez absolwenta, co przekłada się na to iż wszystkie zdefiniowane efekty kierunkowe muszą być </w:t>
      </w:r>
      <w:proofErr w:type="gramStart"/>
      <w:r w:rsidRPr="00AA2513">
        <w:rPr>
          <w:rFonts w:ascii="Times New Roman" w:hAnsi="Times New Roman"/>
          <w:color w:val="000000" w:themeColor="text1"/>
          <w:sz w:val="20"/>
          <w:szCs w:val="20"/>
        </w:rPr>
        <w:t>odpowiednio  realizowane</w:t>
      </w:r>
      <w:proofErr w:type="gramEnd"/>
      <w:r w:rsidRPr="00AA2513">
        <w:rPr>
          <w:rFonts w:ascii="Times New Roman" w:hAnsi="Times New Roman"/>
          <w:color w:val="000000" w:themeColor="text1"/>
          <w:sz w:val="20"/>
          <w:szCs w:val="20"/>
        </w:rPr>
        <w:t xml:space="preserve"> przez przedmioty/moduły kształcenia.</w:t>
      </w:r>
    </w:p>
    <w:p w:rsidR="00E26B0E" w:rsidRPr="00AA2513" w:rsidRDefault="00E26B0E" w:rsidP="006053FD">
      <w:pPr>
        <w:autoSpaceDE w:val="0"/>
        <w:autoSpaceDN w:val="0"/>
        <w:adjustRightInd w:val="0"/>
        <w:spacing w:after="0" w:line="240" w:lineRule="auto"/>
        <w:jc w:val="both"/>
        <w:rPr>
          <w:rFonts w:ascii="Times New Roman" w:hAnsi="Times New Roman"/>
          <w:color w:val="000000" w:themeColor="text1"/>
          <w:sz w:val="20"/>
          <w:szCs w:val="20"/>
        </w:rPr>
      </w:pPr>
    </w:p>
    <w:p w:rsidR="00E26B0E" w:rsidRPr="00AA2513" w:rsidRDefault="00E26B0E" w:rsidP="006053FD">
      <w:pPr>
        <w:autoSpaceDE w:val="0"/>
        <w:autoSpaceDN w:val="0"/>
        <w:adjustRightInd w:val="0"/>
        <w:spacing w:after="0" w:line="240" w:lineRule="auto"/>
        <w:jc w:val="both"/>
        <w:rPr>
          <w:rFonts w:ascii="Times New Roman" w:hAnsi="Times New Roman"/>
          <w:b/>
          <w:color w:val="000000" w:themeColor="text1"/>
          <w:sz w:val="20"/>
          <w:szCs w:val="20"/>
        </w:rPr>
      </w:pPr>
      <w:r w:rsidRPr="00AA2513">
        <w:rPr>
          <w:rFonts w:ascii="Times New Roman" w:hAnsi="Times New Roman"/>
          <w:b/>
          <w:color w:val="000000" w:themeColor="text1"/>
          <w:sz w:val="20"/>
          <w:szCs w:val="20"/>
        </w:rPr>
        <w:t xml:space="preserve">   Wymienione efekty powinny być: jasno i prosto zdefiniowane, mierzalne, obserwowalne, osiągalne. </w:t>
      </w:r>
    </w:p>
    <w:p w:rsidR="00E26B0E" w:rsidRPr="00AA2513" w:rsidRDefault="00E26B0E" w:rsidP="006053FD">
      <w:p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 xml:space="preserve">Efekty kształcenia powinny być sformułowane w taki sposób, aby fakt ich osiągnięcia (lub nie) przez każdego uczestnika kursu był weryfikowalny za pomocą metod kontroli wiedzy i umiejętności (takich, jak kolokwia, egzamin, kontrolowana praca domowa, projekt, raport, prezentacja, dyskusja, obserwacja, rozmowa oceniająca itp., itd.) przewidzianych w danym kursie. </w:t>
      </w:r>
    </w:p>
    <w:p w:rsidR="00E26B0E" w:rsidRPr="00AA2513" w:rsidRDefault="00E26B0E" w:rsidP="006053FD">
      <w:pPr>
        <w:autoSpaceDE w:val="0"/>
        <w:autoSpaceDN w:val="0"/>
        <w:adjustRightInd w:val="0"/>
        <w:spacing w:after="0" w:line="240" w:lineRule="auto"/>
        <w:jc w:val="both"/>
        <w:rPr>
          <w:rFonts w:ascii="Times New Roman" w:hAnsi="Times New Roman"/>
          <w:color w:val="000000" w:themeColor="text1"/>
          <w:sz w:val="20"/>
          <w:szCs w:val="20"/>
        </w:rPr>
      </w:pPr>
    </w:p>
    <w:p w:rsidR="00E26B0E" w:rsidRPr="00AA2513" w:rsidRDefault="00E26B0E" w:rsidP="006053FD">
      <w:p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   </w:t>
      </w:r>
      <w:r w:rsidRPr="00AA2513">
        <w:rPr>
          <w:rFonts w:ascii="Times New Roman" w:hAnsi="Times New Roman"/>
          <w:b/>
          <w:color w:val="000000" w:themeColor="text1"/>
          <w:sz w:val="20"/>
          <w:szCs w:val="20"/>
        </w:rPr>
        <w:t>Użyte czasowniki powinny określać działanie.</w:t>
      </w:r>
      <w:r w:rsidRPr="00AA2513">
        <w:rPr>
          <w:rFonts w:ascii="Times New Roman" w:hAnsi="Times New Roman"/>
          <w:color w:val="000000" w:themeColor="text1"/>
          <w:sz w:val="20"/>
          <w:szCs w:val="20"/>
        </w:rPr>
        <w:t xml:space="preserve"> Przy formułowaniu treści efektu danego przedmiotu pomocne jest </w:t>
      </w:r>
      <w:proofErr w:type="gramStart"/>
      <w:r w:rsidRPr="00AA2513">
        <w:rPr>
          <w:rFonts w:ascii="Times New Roman" w:hAnsi="Times New Roman"/>
          <w:color w:val="000000" w:themeColor="text1"/>
          <w:sz w:val="20"/>
          <w:szCs w:val="20"/>
        </w:rPr>
        <w:t>przeanalizowanie w jaki</w:t>
      </w:r>
      <w:proofErr w:type="gramEnd"/>
      <w:r w:rsidRPr="00AA2513">
        <w:rPr>
          <w:rFonts w:ascii="Times New Roman" w:hAnsi="Times New Roman"/>
          <w:color w:val="000000" w:themeColor="text1"/>
          <w:sz w:val="20"/>
          <w:szCs w:val="20"/>
        </w:rPr>
        <w:t xml:space="preserve"> sposób odbędzie się weryfikacja osiągnięcia tego efektu np.:</w:t>
      </w:r>
    </w:p>
    <w:p w:rsidR="00E26B0E" w:rsidRPr="00AA2513" w:rsidRDefault="00E26B0E" w:rsidP="006053FD">
      <w:p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 xml:space="preserve">- w </w:t>
      </w:r>
      <w:proofErr w:type="gramStart"/>
      <w:r w:rsidRPr="00AA2513">
        <w:rPr>
          <w:rFonts w:ascii="Times New Roman" w:hAnsi="Times New Roman"/>
          <w:color w:val="000000" w:themeColor="text1"/>
          <w:sz w:val="20"/>
          <w:szCs w:val="20"/>
        </w:rPr>
        <w:t>przypadku kiedy</w:t>
      </w:r>
      <w:proofErr w:type="gramEnd"/>
      <w:r w:rsidRPr="00AA2513">
        <w:rPr>
          <w:rFonts w:ascii="Times New Roman" w:hAnsi="Times New Roman"/>
          <w:color w:val="000000" w:themeColor="text1"/>
          <w:sz w:val="20"/>
          <w:szCs w:val="20"/>
        </w:rPr>
        <w:t xml:space="preserve"> metodą oceniającą osiągnięcie efektu jest kolokwium, test, należy przeanalizować jakie pytania mogą być sformułowane, czy jest możliwe ich sformułowanie;</w:t>
      </w:r>
    </w:p>
    <w:p w:rsidR="00E26B0E" w:rsidRPr="00AA2513" w:rsidRDefault="00E26B0E" w:rsidP="006053FD">
      <w:p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 przypadku np. ćwiczeń laboratoryjnych – należy przeanalizować pytania do kartkówek oceniających poziom wiedzy (o ile są przewidziane), tematy ćwiczeń laboratoryjnych, wymagania dotyczące sporządzania sprawo</w:t>
      </w:r>
      <w:r w:rsidRPr="00AA2513">
        <w:rPr>
          <w:rFonts w:ascii="Times New Roman" w:hAnsi="Times New Roman"/>
          <w:color w:val="000000" w:themeColor="text1"/>
          <w:sz w:val="20"/>
          <w:szCs w:val="20"/>
        </w:rPr>
        <w:t>z</w:t>
      </w:r>
      <w:r w:rsidRPr="00AA2513">
        <w:rPr>
          <w:rFonts w:ascii="Times New Roman" w:hAnsi="Times New Roman"/>
          <w:color w:val="000000" w:themeColor="text1"/>
          <w:sz w:val="20"/>
          <w:szCs w:val="20"/>
        </w:rPr>
        <w:t xml:space="preserve">dań. </w:t>
      </w:r>
    </w:p>
    <w:p w:rsidR="00E26B0E" w:rsidRPr="00AA2513" w:rsidRDefault="00E26B0E" w:rsidP="006053FD">
      <w:p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 xml:space="preserve">- przypadku efektów dotyczących kompetencji społecznych należy zwrócić uwagę na metodę ich oceny, aby uniknąć przykładowej sytuacji: </w:t>
      </w:r>
    </w:p>
    <w:p w:rsidR="00E26B0E" w:rsidRPr="00AA2513" w:rsidRDefault="00E26B0E" w:rsidP="006053FD">
      <w:p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„Student potrafi pracować w grupie, metoda mierzenia wyników – kartkówka”</w:t>
      </w:r>
    </w:p>
    <w:p w:rsidR="00E26B0E" w:rsidRPr="00AA2513" w:rsidRDefault="00E26B0E" w:rsidP="006053FD">
      <w:pPr>
        <w:autoSpaceDE w:val="0"/>
        <w:autoSpaceDN w:val="0"/>
        <w:adjustRightInd w:val="0"/>
        <w:spacing w:after="0" w:line="240" w:lineRule="auto"/>
        <w:jc w:val="both"/>
        <w:rPr>
          <w:rFonts w:ascii="Times New Roman" w:hAnsi="Times New Roman"/>
          <w:color w:val="000000" w:themeColor="text1"/>
          <w:sz w:val="20"/>
          <w:szCs w:val="20"/>
        </w:rPr>
      </w:pPr>
    </w:p>
    <w:p w:rsidR="00E26B0E" w:rsidRPr="00AA2513" w:rsidRDefault="00E26B0E" w:rsidP="006053FD">
      <w:p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   </w:t>
      </w:r>
      <w:r w:rsidRPr="00AA2513">
        <w:rPr>
          <w:rFonts w:ascii="Times New Roman" w:hAnsi="Times New Roman"/>
          <w:b/>
          <w:color w:val="000000" w:themeColor="text1"/>
          <w:sz w:val="20"/>
          <w:szCs w:val="20"/>
        </w:rPr>
        <w:t xml:space="preserve">Należy </w:t>
      </w:r>
      <w:proofErr w:type="gramStart"/>
      <w:r w:rsidRPr="00AA2513">
        <w:rPr>
          <w:rFonts w:ascii="Times New Roman" w:hAnsi="Times New Roman"/>
          <w:b/>
          <w:color w:val="000000" w:themeColor="text1"/>
          <w:sz w:val="20"/>
          <w:szCs w:val="20"/>
        </w:rPr>
        <w:t>pamiętać iż</w:t>
      </w:r>
      <w:proofErr w:type="gramEnd"/>
      <w:r w:rsidRPr="00AA2513">
        <w:rPr>
          <w:rFonts w:ascii="Times New Roman" w:hAnsi="Times New Roman"/>
          <w:b/>
          <w:color w:val="000000" w:themeColor="text1"/>
          <w:sz w:val="20"/>
          <w:szCs w:val="20"/>
        </w:rPr>
        <w:t xml:space="preserve"> sformułowanie danych efektów kształcenia dla przedmiotu (opisu, użytych metod) ma określone konsekwencje</w:t>
      </w:r>
      <w:r w:rsidRPr="00AA2513">
        <w:rPr>
          <w:rFonts w:ascii="Times New Roman" w:hAnsi="Times New Roman"/>
          <w:color w:val="000000" w:themeColor="text1"/>
          <w:sz w:val="20"/>
          <w:szCs w:val="20"/>
        </w:rPr>
        <w:t>. Jest przedmiotem oceny czy rzeczywiście efekt może być osiągnięty przez st</w:t>
      </w:r>
      <w:r w:rsidRPr="00AA2513">
        <w:rPr>
          <w:rFonts w:ascii="Times New Roman" w:hAnsi="Times New Roman"/>
          <w:color w:val="000000" w:themeColor="text1"/>
          <w:sz w:val="20"/>
          <w:szCs w:val="20"/>
        </w:rPr>
        <w:t>u</w:t>
      </w:r>
      <w:r w:rsidRPr="00AA2513">
        <w:rPr>
          <w:rFonts w:ascii="Times New Roman" w:hAnsi="Times New Roman"/>
          <w:color w:val="000000" w:themeColor="text1"/>
          <w:sz w:val="20"/>
          <w:szCs w:val="20"/>
        </w:rPr>
        <w:t xml:space="preserve">denta – </w:t>
      </w:r>
      <w:r w:rsidRPr="00AA2513">
        <w:rPr>
          <w:rFonts w:ascii="Times New Roman" w:hAnsi="Times New Roman"/>
          <w:b/>
          <w:color w:val="000000" w:themeColor="text1"/>
          <w:sz w:val="20"/>
          <w:szCs w:val="20"/>
        </w:rPr>
        <w:t xml:space="preserve">proszę </w:t>
      </w:r>
      <w:proofErr w:type="gramStart"/>
      <w:r w:rsidRPr="00AA2513">
        <w:rPr>
          <w:rFonts w:ascii="Times New Roman" w:hAnsi="Times New Roman"/>
          <w:b/>
          <w:color w:val="000000" w:themeColor="text1"/>
          <w:sz w:val="20"/>
          <w:szCs w:val="20"/>
        </w:rPr>
        <w:t>pamiętać iż</w:t>
      </w:r>
      <w:proofErr w:type="gramEnd"/>
      <w:r w:rsidRPr="00AA2513">
        <w:rPr>
          <w:rFonts w:ascii="Times New Roman" w:hAnsi="Times New Roman"/>
          <w:b/>
          <w:color w:val="000000" w:themeColor="text1"/>
          <w:sz w:val="20"/>
          <w:szCs w:val="20"/>
        </w:rPr>
        <w:t xml:space="preserve"> warunkiem prowadzenia studiów jest osiągnięcie przez studenta zdefiniow</w:t>
      </w:r>
      <w:r w:rsidRPr="00AA2513">
        <w:rPr>
          <w:rFonts w:ascii="Times New Roman" w:hAnsi="Times New Roman"/>
          <w:b/>
          <w:color w:val="000000" w:themeColor="text1"/>
          <w:sz w:val="20"/>
          <w:szCs w:val="20"/>
        </w:rPr>
        <w:t>a</w:t>
      </w:r>
      <w:r w:rsidRPr="00AA2513">
        <w:rPr>
          <w:rFonts w:ascii="Times New Roman" w:hAnsi="Times New Roman"/>
          <w:b/>
          <w:color w:val="000000" w:themeColor="text1"/>
          <w:sz w:val="20"/>
          <w:szCs w:val="20"/>
        </w:rPr>
        <w:t>nych efektów kierunkowych, efekty dla przedmiotu powinny być określane biorąc pod uwagę nabycie kompetencji przez studenta „trójkowego”</w:t>
      </w:r>
      <w:r w:rsidRPr="00AA2513">
        <w:rPr>
          <w:rFonts w:ascii="Times New Roman" w:hAnsi="Times New Roman"/>
          <w:color w:val="000000" w:themeColor="text1"/>
          <w:sz w:val="20"/>
          <w:szCs w:val="20"/>
        </w:rPr>
        <w:t>. Przy definiowaniu efektów kształcenia przedmiotu należy się z</w:t>
      </w:r>
      <w:r w:rsidRPr="00AA2513">
        <w:rPr>
          <w:rFonts w:ascii="Times New Roman" w:hAnsi="Times New Roman"/>
          <w:color w:val="000000" w:themeColor="text1"/>
          <w:sz w:val="20"/>
          <w:szCs w:val="20"/>
        </w:rPr>
        <w:t>a</w:t>
      </w:r>
      <w:r w:rsidRPr="00AA2513">
        <w:rPr>
          <w:rFonts w:ascii="Times New Roman" w:hAnsi="Times New Roman"/>
          <w:color w:val="000000" w:themeColor="text1"/>
          <w:sz w:val="20"/>
          <w:szCs w:val="20"/>
        </w:rPr>
        <w:lastRenderedPageBreak/>
        <w:t xml:space="preserve">stanowić jak będziemy oceniać nabycie efektów (zakres pytań, sprawozdania itd.) </w:t>
      </w:r>
      <w:r w:rsidRPr="00AA2513">
        <w:rPr>
          <w:rFonts w:ascii="Times New Roman" w:hAnsi="Times New Roman"/>
          <w:b/>
          <w:color w:val="000000" w:themeColor="text1"/>
          <w:sz w:val="20"/>
          <w:szCs w:val="20"/>
        </w:rPr>
        <w:t>Niezależnie od osobistego poglądu, na zagadnienia związane z KRK, należy przygotować opis starannie, w sposób przemyślany</w:t>
      </w:r>
      <w:r w:rsidRPr="00AA2513">
        <w:rPr>
          <w:rFonts w:ascii="Times New Roman" w:hAnsi="Times New Roman"/>
          <w:color w:val="000000" w:themeColor="text1"/>
          <w:sz w:val="20"/>
          <w:szCs w:val="20"/>
        </w:rPr>
        <w:t xml:space="preserve">.  </w:t>
      </w:r>
    </w:p>
    <w:p w:rsidR="00E26B0E" w:rsidRPr="00AA2513" w:rsidRDefault="00E26B0E" w:rsidP="006053FD">
      <w:pPr>
        <w:autoSpaceDE w:val="0"/>
        <w:autoSpaceDN w:val="0"/>
        <w:adjustRightInd w:val="0"/>
        <w:spacing w:after="0" w:line="240" w:lineRule="auto"/>
        <w:jc w:val="both"/>
        <w:rPr>
          <w:rFonts w:ascii="Times New Roman" w:hAnsi="Times New Roman"/>
          <w:color w:val="000000" w:themeColor="text1"/>
          <w:sz w:val="20"/>
          <w:szCs w:val="20"/>
        </w:rPr>
      </w:pPr>
    </w:p>
    <w:p w:rsidR="00E26B0E" w:rsidRPr="00AA2513" w:rsidRDefault="00E26B0E" w:rsidP="006053FD">
      <w:p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Czasowniki przydatne do opisu efektów kształcenia w zakresie:</w:t>
      </w:r>
    </w:p>
    <w:p w:rsidR="00E26B0E" w:rsidRPr="00AA2513" w:rsidRDefault="00E26B0E" w:rsidP="006053FD">
      <w:p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 xml:space="preserve">- </w:t>
      </w:r>
      <w:r w:rsidRPr="00AA2513">
        <w:rPr>
          <w:rFonts w:ascii="Times New Roman" w:hAnsi="Times New Roman"/>
          <w:b/>
          <w:bCs/>
          <w:color w:val="000000" w:themeColor="text1"/>
          <w:sz w:val="20"/>
          <w:szCs w:val="20"/>
        </w:rPr>
        <w:t>wiedzy – student potrafi</w:t>
      </w:r>
      <w:r w:rsidRPr="00AA2513">
        <w:rPr>
          <w:rFonts w:ascii="Times New Roman" w:hAnsi="Times New Roman"/>
          <w:color w:val="000000" w:themeColor="text1"/>
          <w:sz w:val="20"/>
          <w:szCs w:val="20"/>
        </w:rPr>
        <w:t>: opisać, nazywać, wskazać, wybrać, dobierać, rozpoznać, definiować, scharakter</w:t>
      </w:r>
      <w:r w:rsidRPr="00AA2513">
        <w:rPr>
          <w:rFonts w:ascii="Times New Roman" w:hAnsi="Times New Roman"/>
          <w:color w:val="000000" w:themeColor="text1"/>
          <w:sz w:val="20"/>
          <w:szCs w:val="20"/>
        </w:rPr>
        <w:t>y</w:t>
      </w:r>
      <w:r w:rsidRPr="00AA2513">
        <w:rPr>
          <w:rFonts w:ascii="Times New Roman" w:hAnsi="Times New Roman"/>
          <w:color w:val="000000" w:themeColor="text1"/>
          <w:sz w:val="20"/>
          <w:szCs w:val="20"/>
        </w:rPr>
        <w:t>zować, wytłumaczyć, formułować, objaśniać, podsumować, zaproponować, itp.</w:t>
      </w:r>
    </w:p>
    <w:p w:rsidR="00E26B0E" w:rsidRPr="00AA2513" w:rsidRDefault="00E26B0E" w:rsidP="006053FD">
      <w:p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 xml:space="preserve">- </w:t>
      </w:r>
      <w:r w:rsidRPr="00AA2513">
        <w:rPr>
          <w:rFonts w:ascii="Times New Roman" w:hAnsi="Times New Roman"/>
          <w:b/>
          <w:bCs/>
          <w:color w:val="000000" w:themeColor="text1"/>
          <w:sz w:val="20"/>
          <w:szCs w:val="20"/>
        </w:rPr>
        <w:t>umiejętności – student potrafi</w:t>
      </w:r>
      <w:r w:rsidRPr="00AA2513">
        <w:rPr>
          <w:rFonts w:ascii="Times New Roman" w:hAnsi="Times New Roman"/>
          <w:color w:val="000000" w:themeColor="text1"/>
          <w:sz w:val="20"/>
          <w:szCs w:val="20"/>
        </w:rPr>
        <w:t>: zinterpretować, zaprojektować, zastosować, oszacować, tworzyć, oceniać, zweryfikować, zaprezentować, decydować, rozwiązywać, sporządzać, wdrażać, współpracować, wykorzyst</w:t>
      </w:r>
      <w:r w:rsidRPr="00AA2513">
        <w:rPr>
          <w:rFonts w:ascii="Times New Roman" w:hAnsi="Times New Roman"/>
          <w:color w:val="000000" w:themeColor="text1"/>
          <w:sz w:val="20"/>
          <w:szCs w:val="20"/>
        </w:rPr>
        <w:t>y</w:t>
      </w:r>
      <w:r w:rsidRPr="00AA2513">
        <w:rPr>
          <w:rFonts w:ascii="Times New Roman" w:hAnsi="Times New Roman"/>
          <w:color w:val="000000" w:themeColor="text1"/>
          <w:sz w:val="20"/>
          <w:szCs w:val="20"/>
        </w:rPr>
        <w:t>wać;</w:t>
      </w:r>
    </w:p>
    <w:p w:rsidR="00E26B0E" w:rsidRPr="00AA2513" w:rsidRDefault="00E26B0E" w:rsidP="006053FD">
      <w:pPr>
        <w:autoSpaceDE w:val="0"/>
        <w:autoSpaceDN w:val="0"/>
        <w:adjustRightInd w:val="0"/>
        <w:spacing w:after="0" w:line="240" w:lineRule="auto"/>
        <w:jc w:val="both"/>
        <w:rPr>
          <w:rFonts w:ascii="Times New Roman" w:hAnsi="Times New Roman"/>
          <w:b/>
          <w:color w:val="000000" w:themeColor="text1"/>
          <w:sz w:val="20"/>
          <w:szCs w:val="20"/>
        </w:rPr>
      </w:pPr>
      <w:r w:rsidRPr="00AA2513">
        <w:rPr>
          <w:rFonts w:ascii="Times New Roman" w:hAnsi="Times New Roman"/>
          <w:color w:val="000000" w:themeColor="text1"/>
          <w:sz w:val="20"/>
          <w:szCs w:val="20"/>
        </w:rPr>
        <w:t xml:space="preserve">- </w:t>
      </w:r>
      <w:r w:rsidRPr="00AA2513">
        <w:rPr>
          <w:rFonts w:ascii="Times New Roman" w:hAnsi="Times New Roman"/>
          <w:b/>
          <w:bCs/>
          <w:color w:val="000000" w:themeColor="text1"/>
          <w:sz w:val="20"/>
          <w:szCs w:val="20"/>
        </w:rPr>
        <w:t xml:space="preserve">kompetencje personalne i społeczne - </w:t>
      </w:r>
      <w:r w:rsidRPr="00AA2513">
        <w:rPr>
          <w:rFonts w:ascii="Times New Roman" w:hAnsi="Times New Roman"/>
          <w:b/>
          <w:color w:val="000000" w:themeColor="text1"/>
          <w:sz w:val="20"/>
          <w:szCs w:val="20"/>
        </w:rPr>
        <w:t>student</w:t>
      </w:r>
      <w:r w:rsidRPr="00AA2513">
        <w:rPr>
          <w:rFonts w:ascii="Times New Roman" w:hAnsi="Times New Roman"/>
          <w:color w:val="000000" w:themeColor="text1"/>
          <w:sz w:val="20"/>
          <w:szCs w:val="20"/>
        </w:rPr>
        <w:t xml:space="preserve">: jest świadomy…., </w:t>
      </w:r>
      <w:proofErr w:type="gramStart"/>
      <w:r w:rsidRPr="00AA2513">
        <w:rPr>
          <w:rFonts w:ascii="Times New Roman" w:hAnsi="Times New Roman"/>
          <w:color w:val="000000" w:themeColor="text1"/>
          <w:sz w:val="20"/>
          <w:szCs w:val="20"/>
        </w:rPr>
        <w:t>dba</w:t>
      </w:r>
      <w:proofErr w:type="gramEnd"/>
      <w:r w:rsidRPr="00AA2513">
        <w:rPr>
          <w:rFonts w:ascii="Times New Roman" w:hAnsi="Times New Roman"/>
          <w:color w:val="000000" w:themeColor="text1"/>
          <w:sz w:val="20"/>
          <w:szCs w:val="20"/>
        </w:rPr>
        <w:t xml:space="preserve"> o...,  </w:t>
      </w:r>
      <w:proofErr w:type="gramStart"/>
      <w:r w:rsidRPr="00AA2513">
        <w:rPr>
          <w:rFonts w:ascii="Times New Roman" w:hAnsi="Times New Roman"/>
          <w:color w:val="000000" w:themeColor="text1"/>
          <w:sz w:val="20"/>
          <w:szCs w:val="20"/>
        </w:rPr>
        <w:t>jest</w:t>
      </w:r>
      <w:proofErr w:type="gramEnd"/>
      <w:r w:rsidRPr="00AA2513">
        <w:rPr>
          <w:rFonts w:ascii="Times New Roman" w:hAnsi="Times New Roman"/>
          <w:color w:val="000000" w:themeColor="text1"/>
          <w:sz w:val="20"/>
          <w:szCs w:val="20"/>
        </w:rPr>
        <w:t xml:space="preserve"> zdolny do organizacji, itp.</w:t>
      </w:r>
    </w:p>
    <w:p w:rsidR="00E26B0E" w:rsidRPr="00AA2513" w:rsidRDefault="00E26B0E" w:rsidP="006053FD">
      <w:pPr>
        <w:autoSpaceDE w:val="0"/>
        <w:autoSpaceDN w:val="0"/>
        <w:adjustRightInd w:val="0"/>
        <w:spacing w:before="120" w:after="120" w:line="240" w:lineRule="auto"/>
        <w:jc w:val="both"/>
        <w:rPr>
          <w:rFonts w:ascii="Times New Roman" w:hAnsi="Times New Roman"/>
          <w:b/>
          <w:color w:val="000000" w:themeColor="text1"/>
          <w:sz w:val="20"/>
          <w:szCs w:val="20"/>
        </w:rPr>
      </w:pPr>
    </w:p>
    <w:p w:rsidR="00E26B0E" w:rsidRPr="009A4E8A" w:rsidRDefault="00E26B0E" w:rsidP="006053FD">
      <w:pPr>
        <w:autoSpaceDE w:val="0"/>
        <w:autoSpaceDN w:val="0"/>
        <w:adjustRightInd w:val="0"/>
        <w:spacing w:before="120" w:after="120" w:line="240" w:lineRule="auto"/>
        <w:jc w:val="both"/>
        <w:rPr>
          <w:rFonts w:ascii="Times New Roman" w:hAnsi="Times New Roman"/>
          <w:b/>
          <w:color w:val="000000" w:themeColor="text1"/>
          <w:sz w:val="20"/>
          <w:szCs w:val="20"/>
          <w:lang w:val="en-US"/>
        </w:rPr>
      </w:pPr>
      <w:proofErr w:type="spellStart"/>
      <w:r w:rsidRPr="009A4E8A">
        <w:rPr>
          <w:rFonts w:ascii="Times New Roman" w:hAnsi="Times New Roman"/>
          <w:b/>
          <w:color w:val="000000" w:themeColor="text1"/>
          <w:sz w:val="20"/>
          <w:szCs w:val="20"/>
          <w:lang w:val="en-US"/>
        </w:rPr>
        <w:t>Opis</w:t>
      </w:r>
      <w:proofErr w:type="spellEnd"/>
      <w:r w:rsidRPr="009A4E8A">
        <w:rPr>
          <w:rFonts w:ascii="Times New Roman" w:hAnsi="Times New Roman"/>
          <w:b/>
          <w:color w:val="000000" w:themeColor="text1"/>
          <w:sz w:val="20"/>
          <w:szCs w:val="20"/>
          <w:lang w:val="en-US"/>
        </w:rPr>
        <w:t xml:space="preserve"> </w:t>
      </w:r>
      <w:proofErr w:type="spellStart"/>
      <w:r w:rsidRPr="009A4E8A">
        <w:rPr>
          <w:rFonts w:ascii="Times New Roman" w:hAnsi="Times New Roman"/>
          <w:b/>
          <w:color w:val="000000" w:themeColor="text1"/>
          <w:sz w:val="20"/>
          <w:szCs w:val="20"/>
          <w:lang w:val="en-US"/>
        </w:rPr>
        <w:t>efektu</w:t>
      </w:r>
      <w:proofErr w:type="spellEnd"/>
      <w:r w:rsidRPr="009A4E8A">
        <w:rPr>
          <w:rFonts w:ascii="Times New Roman" w:hAnsi="Times New Roman"/>
          <w:b/>
          <w:color w:val="000000" w:themeColor="text1"/>
          <w:sz w:val="20"/>
          <w:szCs w:val="20"/>
          <w:lang w:val="en-US"/>
        </w:rPr>
        <w:t xml:space="preserve"> </w:t>
      </w:r>
      <w:proofErr w:type="spellStart"/>
      <w:r w:rsidRPr="009A4E8A">
        <w:rPr>
          <w:rFonts w:ascii="Times New Roman" w:hAnsi="Times New Roman"/>
          <w:b/>
          <w:color w:val="000000" w:themeColor="text1"/>
          <w:sz w:val="20"/>
          <w:szCs w:val="20"/>
          <w:lang w:val="en-US"/>
        </w:rPr>
        <w:t>musi</w:t>
      </w:r>
      <w:proofErr w:type="spellEnd"/>
      <w:r w:rsidRPr="009A4E8A">
        <w:rPr>
          <w:rFonts w:ascii="Times New Roman" w:hAnsi="Times New Roman"/>
          <w:b/>
          <w:color w:val="000000" w:themeColor="text1"/>
          <w:sz w:val="20"/>
          <w:szCs w:val="20"/>
          <w:lang w:val="en-US"/>
        </w:rPr>
        <w:t xml:space="preserve">: </w:t>
      </w:r>
    </w:p>
    <w:p w:rsidR="00E26B0E" w:rsidRPr="00AA2513" w:rsidRDefault="00E26B0E" w:rsidP="006053FD">
      <w:pPr>
        <w:pStyle w:val="Akapitzlist"/>
        <w:numPr>
          <w:ilvl w:val="0"/>
          <w:numId w:val="7"/>
        </w:num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Być uszczegółowieniem efektu kierunkowego, wskazanego przez prowadzącego, że przedmiot dany efekt realizuje. Treść obu efektów nie może być sprzeczna. Wskazanie realizacji danego efektu kieru</w:t>
      </w:r>
      <w:r w:rsidRPr="00AA2513">
        <w:rPr>
          <w:rFonts w:ascii="Times New Roman" w:hAnsi="Times New Roman"/>
          <w:color w:val="000000" w:themeColor="text1"/>
          <w:sz w:val="20"/>
          <w:szCs w:val="20"/>
        </w:rPr>
        <w:t>n</w:t>
      </w:r>
      <w:r w:rsidRPr="00AA2513">
        <w:rPr>
          <w:rFonts w:ascii="Times New Roman" w:hAnsi="Times New Roman"/>
          <w:color w:val="000000" w:themeColor="text1"/>
          <w:sz w:val="20"/>
          <w:szCs w:val="20"/>
        </w:rPr>
        <w:t xml:space="preserve">kowego powinno się przekładać na zbadanie - czy treść danego efektu przedmiotu jest adekwatna do treści kierunkowego efektu. W </w:t>
      </w:r>
      <w:proofErr w:type="gramStart"/>
      <w:r w:rsidRPr="00AA2513">
        <w:rPr>
          <w:rFonts w:ascii="Times New Roman" w:hAnsi="Times New Roman"/>
          <w:color w:val="000000" w:themeColor="text1"/>
          <w:sz w:val="20"/>
          <w:szCs w:val="20"/>
        </w:rPr>
        <w:t>przypadku kiedy</w:t>
      </w:r>
      <w:proofErr w:type="gramEnd"/>
      <w:r w:rsidRPr="00AA2513">
        <w:rPr>
          <w:rFonts w:ascii="Times New Roman" w:hAnsi="Times New Roman"/>
          <w:color w:val="000000" w:themeColor="text1"/>
          <w:sz w:val="20"/>
          <w:szCs w:val="20"/>
        </w:rPr>
        <w:t xml:space="preserve"> wybrane jest kilka efektów, badamy każdy z osobna. Np. zaznaczenie efektu </w:t>
      </w:r>
      <w:proofErr w:type="gramStart"/>
      <w:r w:rsidRPr="00AA2513">
        <w:rPr>
          <w:rFonts w:ascii="Times New Roman" w:hAnsi="Times New Roman"/>
          <w:color w:val="000000" w:themeColor="text1"/>
          <w:sz w:val="20"/>
          <w:szCs w:val="20"/>
        </w:rPr>
        <w:t>kierunkowego  z</w:t>
      </w:r>
      <w:proofErr w:type="gramEnd"/>
      <w:r w:rsidRPr="00AA2513">
        <w:rPr>
          <w:rFonts w:ascii="Times New Roman" w:hAnsi="Times New Roman"/>
          <w:color w:val="000000" w:themeColor="text1"/>
          <w:sz w:val="20"/>
          <w:szCs w:val="20"/>
        </w:rPr>
        <w:t xml:space="preserve"> grupy umiejętności „Stosuje zasady bezpieczeństwa i higieny pracy” powinno mieć odzwierciedlenie w treści efektu przedmiotu. Należy wtedy rozważyć metodę oceny weryfikacji osiągania przez studenta tego efektu. W przypadku zajęć laboratoryjnych studenci są zapoznawani z zasadami bhp, można ten efekt kierunkowy, umieścić oddzielnie wśród efektów prze</w:t>
      </w:r>
      <w:r w:rsidRPr="00AA2513">
        <w:rPr>
          <w:rFonts w:ascii="Times New Roman" w:hAnsi="Times New Roman"/>
          <w:color w:val="000000" w:themeColor="text1"/>
          <w:sz w:val="20"/>
          <w:szCs w:val="20"/>
        </w:rPr>
        <w:t>d</w:t>
      </w:r>
      <w:r w:rsidRPr="00AA2513">
        <w:rPr>
          <w:rFonts w:ascii="Times New Roman" w:hAnsi="Times New Roman"/>
          <w:color w:val="000000" w:themeColor="text1"/>
          <w:sz w:val="20"/>
          <w:szCs w:val="20"/>
        </w:rPr>
        <w:t xml:space="preserve">miotu, jako metodę weryfikacji podać: „Obserwacja studenta w trakcie zajęć”. </w:t>
      </w:r>
    </w:p>
    <w:p w:rsidR="00E26B0E" w:rsidRPr="00AA2513" w:rsidRDefault="00E26B0E" w:rsidP="006053FD">
      <w:pPr>
        <w:pStyle w:val="Akapitzlist"/>
        <w:numPr>
          <w:ilvl w:val="0"/>
          <w:numId w:val="7"/>
        </w:num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Być spójny z celem prowadzenia przedmiotu.</w:t>
      </w:r>
    </w:p>
    <w:p w:rsidR="00E26B0E" w:rsidRPr="00AA2513" w:rsidRDefault="00E26B0E" w:rsidP="006053FD">
      <w:pPr>
        <w:pStyle w:val="Akapitzlist"/>
        <w:numPr>
          <w:ilvl w:val="0"/>
          <w:numId w:val="7"/>
        </w:num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Być spójny z treściami prowadzenia przedmiotu ( nie powinny mieć miejsca przypadki, kiedy w opisie przedmiotu znajduje się tylko jeden efekt odnoszący się tylko do małego fragmentu treści merytoryc</w:t>
      </w:r>
      <w:r w:rsidRPr="00AA2513">
        <w:rPr>
          <w:rFonts w:ascii="Times New Roman" w:hAnsi="Times New Roman"/>
          <w:color w:val="000000" w:themeColor="text1"/>
          <w:sz w:val="20"/>
          <w:szCs w:val="20"/>
        </w:rPr>
        <w:t>z</w:t>
      </w:r>
      <w:r w:rsidRPr="00AA2513">
        <w:rPr>
          <w:rFonts w:ascii="Times New Roman" w:hAnsi="Times New Roman"/>
          <w:color w:val="000000" w:themeColor="text1"/>
          <w:sz w:val="20"/>
          <w:szCs w:val="20"/>
        </w:rPr>
        <w:t xml:space="preserve">nych, generuje to zapytanie oceniającego </w:t>
      </w:r>
      <w:proofErr w:type="gramStart"/>
      <w:r w:rsidRPr="00AA2513">
        <w:rPr>
          <w:rFonts w:ascii="Times New Roman" w:hAnsi="Times New Roman"/>
          <w:color w:val="000000" w:themeColor="text1"/>
          <w:sz w:val="20"/>
          <w:szCs w:val="20"/>
        </w:rPr>
        <w:t>program- po co</w:t>
      </w:r>
      <w:proofErr w:type="gramEnd"/>
      <w:r w:rsidRPr="00AA2513">
        <w:rPr>
          <w:rFonts w:ascii="Times New Roman" w:hAnsi="Times New Roman"/>
          <w:color w:val="000000" w:themeColor="text1"/>
          <w:sz w:val="20"/>
          <w:szCs w:val="20"/>
        </w:rPr>
        <w:t xml:space="preserve"> były przekazywane pozostałe treści przedmi</w:t>
      </w:r>
      <w:r w:rsidRPr="00AA2513">
        <w:rPr>
          <w:rFonts w:ascii="Times New Roman" w:hAnsi="Times New Roman"/>
          <w:color w:val="000000" w:themeColor="text1"/>
          <w:sz w:val="20"/>
          <w:szCs w:val="20"/>
        </w:rPr>
        <w:t>o</w:t>
      </w:r>
      <w:r w:rsidRPr="00AA2513">
        <w:rPr>
          <w:rFonts w:ascii="Times New Roman" w:hAnsi="Times New Roman"/>
          <w:color w:val="000000" w:themeColor="text1"/>
          <w:sz w:val="20"/>
          <w:szCs w:val="20"/>
        </w:rPr>
        <w:t xml:space="preserve">tu). </w:t>
      </w:r>
    </w:p>
    <w:p w:rsidR="00E26B0E" w:rsidRPr="00AA2513" w:rsidRDefault="00E26B0E" w:rsidP="006053FD">
      <w:pPr>
        <w:pStyle w:val="Akapitzlist"/>
        <w:numPr>
          <w:ilvl w:val="0"/>
          <w:numId w:val="7"/>
        </w:num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 xml:space="preserve">Być spójny z opisanymi metodami </w:t>
      </w:r>
      <w:proofErr w:type="gramStart"/>
      <w:r w:rsidRPr="00AA2513">
        <w:rPr>
          <w:rFonts w:ascii="Times New Roman" w:hAnsi="Times New Roman"/>
          <w:color w:val="000000" w:themeColor="text1"/>
          <w:sz w:val="20"/>
          <w:szCs w:val="20"/>
        </w:rPr>
        <w:t>oceny  - należy</w:t>
      </w:r>
      <w:proofErr w:type="gramEnd"/>
      <w:r w:rsidRPr="00AA2513">
        <w:rPr>
          <w:rFonts w:ascii="Times New Roman" w:hAnsi="Times New Roman"/>
          <w:color w:val="000000" w:themeColor="text1"/>
          <w:sz w:val="20"/>
          <w:szCs w:val="20"/>
        </w:rPr>
        <w:t xml:space="preserve"> sprawdzić poprzednio wprowadzone dane, w prz</w:t>
      </w:r>
      <w:r w:rsidRPr="00AA2513">
        <w:rPr>
          <w:rFonts w:ascii="Times New Roman" w:hAnsi="Times New Roman"/>
          <w:color w:val="000000" w:themeColor="text1"/>
          <w:sz w:val="20"/>
          <w:szCs w:val="20"/>
        </w:rPr>
        <w:t>y</w:t>
      </w:r>
      <w:r w:rsidRPr="00AA2513">
        <w:rPr>
          <w:rFonts w:ascii="Times New Roman" w:hAnsi="Times New Roman"/>
          <w:color w:val="000000" w:themeColor="text1"/>
          <w:sz w:val="20"/>
          <w:szCs w:val="20"/>
        </w:rPr>
        <w:t xml:space="preserve">padku kiedy są zadeklarowane kolokwia, egzaminy, powinno się użyć sformułowań „w trakcie trwania semestru…. Na koniec semestru egzamin.”, </w:t>
      </w:r>
      <w:proofErr w:type="gramStart"/>
      <w:r w:rsidRPr="00AA2513">
        <w:rPr>
          <w:rFonts w:ascii="Times New Roman" w:hAnsi="Times New Roman"/>
          <w:color w:val="000000" w:themeColor="text1"/>
          <w:sz w:val="20"/>
          <w:szCs w:val="20"/>
        </w:rPr>
        <w:t>chyba że</w:t>
      </w:r>
      <w:proofErr w:type="gramEnd"/>
      <w:r w:rsidRPr="00AA2513">
        <w:rPr>
          <w:rFonts w:ascii="Times New Roman" w:hAnsi="Times New Roman"/>
          <w:color w:val="000000" w:themeColor="text1"/>
          <w:sz w:val="20"/>
          <w:szCs w:val="20"/>
        </w:rPr>
        <w:t xml:space="preserve"> dane umiejętności, poziom wiedzy są sprawdzane tylko na egzaminie.</w:t>
      </w:r>
    </w:p>
    <w:p w:rsidR="00E26B0E" w:rsidRPr="00AA2513" w:rsidRDefault="00E26B0E" w:rsidP="006053FD">
      <w:pPr>
        <w:pStyle w:val="Akapitzlist"/>
        <w:numPr>
          <w:ilvl w:val="0"/>
          <w:numId w:val="7"/>
        </w:num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 xml:space="preserve">Jeżeli prowadzący wskazuje kilka efektów kierunkowych, to powinien sprawdzić czy opis jest zgodny – osobno dla każdego z nich. </w:t>
      </w:r>
    </w:p>
    <w:p w:rsidR="00E26B0E" w:rsidRPr="00AA2513" w:rsidRDefault="00E26B0E" w:rsidP="006053FD">
      <w:pPr>
        <w:pStyle w:val="Akapitzlist"/>
        <w:numPr>
          <w:ilvl w:val="0"/>
          <w:numId w:val="7"/>
        </w:numPr>
        <w:autoSpaceDE w:val="0"/>
        <w:autoSpaceDN w:val="0"/>
        <w:adjustRightInd w:val="0"/>
        <w:spacing w:after="0" w:line="240" w:lineRule="auto"/>
        <w:jc w:val="both"/>
        <w:rPr>
          <w:rFonts w:ascii="Times New Roman" w:hAnsi="Times New Roman"/>
          <w:color w:val="000000" w:themeColor="text1"/>
          <w:sz w:val="20"/>
          <w:szCs w:val="20"/>
        </w:rPr>
      </w:pPr>
      <w:r w:rsidRPr="00AA2513">
        <w:rPr>
          <w:rFonts w:ascii="Times New Roman" w:hAnsi="Times New Roman"/>
          <w:color w:val="000000" w:themeColor="text1"/>
          <w:sz w:val="20"/>
          <w:szCs w:val="20"/>
        </w:rPr>
        <w:t xml:space="preserve">W </w:t>
      </w:r>
      <w:proofErr w:type="gramStart"/>
      <w:r w:rsidRPr="00AA2513">
        <w:rPr>
          <w:rFonts w:ascii="Times New Roman" w:hAnsi="Times New Roman"/>
          <w:color w:val="000000" w:themeColor="text1"/>
          <w:sz w:val="20"/>
          <w:szCs w:val="20"/>
        </w:rPr>
        <w:t>przypadku kiedy</w:t>
      </w:r>
      <w:proofErr w:type="gramEnd"/>
      <w:r w:rsidRPr="00AA2513">
        <w:rPr>
          <w:rFonts w:ascii="Times New Roman" w:hAnsi="Times New Roman"/>
          <w:color w:val="000000" w:themeColor="text1"/>
          <w:sz w:val="20"/>
          <w:szCs w:val="20"/>
        </w:rPr>
        <w:t xml:space="preserve"> w opisie nakładu pracy studenta, jest informacja o dużym nakładzie samodzielnej pracy studenta, powinno być w efektach przedmiotu odwołanie się do efektu kierunkowego znajdując</w:t>
      </w:r>
      <w:r w:rsidRPr="00AA2513">
        <w:rPr>
          <w:rFonts w:ascii="Times New Roman" w:hAnsi="Times New Roman"/>
          <w:color w:val="000000" w:themeColor="text1"/>
          <w:sz w:val="20"/>
          <w:szCs w:val="20"/>
        </w:rPr>
        <w:t>e</w:t>
      </w:r>
      <w:r w:rsidRPr="00AA2513">
        <w:rPr>
          <w:rFonts w:ascii="Times New Roman" w:hAnsi="Times New Roman"/>
          <w:color w:val="000000" w:themeColor="text1"/>
          <w:sz w:val="20"/>
          <w:szCs w:val="20"/>
        </w:rPr>
        <w:t xml:space="preserve">go w grupie efektów umiejętności dotyczącego samodzielnej pracy studenta. </w:t>
      </w:r>
    </w:p>
    <w:p w:rsidR="00E26B0E" w:rsidRPr="00AA2513" w:rsidRDefault="00E26B0E" w:rsidP="006053FD">
      <w:pPr>
        <w:jc w:val="both"/>
        <w:rPr>
          <w:rFonts w:ascii="Times New Roman" w:hAnsi="Times New Roman"/>
          <w:color w:val="000000" w:themeColor="text1"/>
          <w:sz w:val="20"/>
          <w:szCs w:val="20"/>
        </w:rPr>
      </w:pPr>
    </w:p>
    <w:sectPr w:rsidR="00E26B0E" w:rsidRPr="00AA2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D83"/>
    <w:multiLevelType w:val="hybridMultilevel"/>
    <w:tmpl w:val="373417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5844AC9"/>
    <w:multiLevelType w:val="hybridMultilevel"/>
    <w:tmpl w:val="73B0B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A77020"/>
    <w:multiLevelType w:val="hybridMultilevel"/>
    <w:tmpl w:val="57D62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0F63AA"/>
    <w:multiLevelType w:val="hybridMultilevel"/>
    <w:tmpl w:val="5AE0D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DA00783"/>
    <w:multiLevelType w:val="hybridMultilevel"/>
    <w:tmpl w:val="BDB08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F813781"/>
    <w:multiLevelType w:val="hybridMultilevel"/>
    <w:tmpl w:val="380ED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85A12"/>
    <w:multiLevelType w:val="hybridMultilevel"/>
    <w:tmpl w:val="070A7F36"/>
    <w:lvl w:ilvl="0" w:tplc="0415000F">
      <w:start w:val="1"/>
      <w:numFmt w:val="decimal"/>
      <w:lvlText w:val="%1."/>
      <w:lvlJc w:val="left"/>
      <w:pPr>
        <w:ind w:left="720" w:hanging="360"/>
      </w:pPr>
      <w:rPr>
        <w:rFonts w:hint="default"/>
      </w:rPr>
    </w:lvl>
    <w:lvl w:ilvl="1" w:tplc="977A9B9E">
      <w:start w:val="1"/>
      <w:numFmt w:val="decimal"/>
      <w:lvlText w:val="%2)"/>
      <w:lvlJc w:val="left"/>
      <w:pPr>
        <w:ind w:left="1440" w:hanging="360"/>
      </w:pPr>
      <w:rPr>
        <w:rFonts w:hint="default"/>
      </w:rPr>
    </w:lvl>
    <w:lvl w:ilvl="2" w:tplc="A52AB74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875FE7"/>
    <w:multiLevelType w:val="hybridMultilevel"/>
    <w:tmpl w:val="D77092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E14DDB"/>
    <w:multiLevelType w:val="hybridMultilevel"/>
    <w:tmpl w:val="05B447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74103CA"/>
    <w:multiLevelType w:val="hybridMultilevel"/>
    <w:tmpl w:val="FB882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E75281"/>
    <w:multiLevelType w:val="hybridMultilevel"/>
    <w:tmpl w:val="5D7CD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BB6432"/>
    <w:multiLevelType w:val="hybridMultilevel"/>
    <w:tmpl w:val="28B61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723B90"/>
    <w:multiLevelType w:val="hybridMultilevel"/>
    <w:tmpl w:val="227AE7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F50217C"/>
    <w:multiLevelType w:val="hybridMultilevel"/>
    <w:tmpl w:val="9D126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B938A1"/>
    <w:multiLevelType w:val="hybridMultilevel"/>
    <w:tmpl w:val="8988C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3"/>
  </w:num>
  <w:num w:numId="5">
    <w:abstractNumId w:val="6"/>
  </w:num>
  <w:num w:numId="6">
    <w:abstractNumId w:val="12"/>
  </w:num>
  <w:num w:numId="7">
    <w:abstractNumId w:val="7"/>
  </w:num>
  <w:num w:numId="8">
    <w:abstractNumId w:val="8"/>
  </w:num>
  <w:num w:numId="9">
    <w:abstractNumId w:val="4"/>
  </w:num>
  <w:num w:numId="10">
    <w:abstractNumId w:val="13"/>
  </w:num>
  <w:num w:numId="11">
    <w:abstractNumId w:val="10"/>
  </w:num>
  <w:num w:numId="12">
    <w:abstractNumId w:val="11"/>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8E"/>
    <w:rsid w:val="0000078E"/>
    <w:rsid w:val="000160E3"/>
    <w:rsid w:val="00025DDB"/>
    <w:rsid w:val="000478C0"/>
    <w:rsid w:val="000521E0"/>
    <w:rsid w:val="0008315A"/>
    <w:rsid w:val="00102181"/>
    <w:rsid w:val="00131014"/>
    <w:rsid w:val="0013655F"/>
    <w:rsid w:val="001550A4"/>
    <w:rsid w:val="00161F1D"/>
    <w:rsid w:val="00162C53"/>
    <w:rsid w:val="0017443E"/>
    <w:rsid w:val="0018750C"/>
    <w:rsid w:val="00195A5C"/>
    <w:rsid w:val="001D3605"/>
    <w:rsid w:val="001D3D30"/>
    <w:rsid w:val="001F3928"/>
    <w:rsid w:val="002164C9"/>
    <w:rsid w:val="00274076"/>
    <w:rsid w:val="00277EFE"/>
    <w:rsid w:val="00285EFA"/>
    <w:rsid w:val="002B08C1"/>
    <w:rsid w:val="00307ADF"/>
    <w:rsid w:val="00307BC9"/>
    <w:rsid w:val="00316346"/>
    <w:rsid w:val="0031702A"/>
    <w:rsid w:val="00322EC7"/>
    <w:rsid w:val="00331FEB"/>
    <w:rsid w:val="003325C1"/>
    <w:rsid w:val="00343300"/>
    <w:rsid w:val="00352BFE"/>
    <w:rsid w:val="0035310C"/>
    <w:rsid w:val="003566E6"/>
    <w:rsid w:val="00360F97"/>
    <w:rsid w:val="00406710"/>
    <w:rsid w:val="00415157"/>
    <w:rsid w:val="00421F14"/>
    <w:rsid w:val="00450B8B"/>
    <w:rsid w:val="00455123"/>
    <w:rsid w:val="00456646"/>
    <w:rsid w:val="00463E02"/>
    <w:rsid w:val="00484A70"/>
    <w:rsid w:val="004F3001"/>
    <w:rsid w:val="005253F3"/>
    <w:rsid w:val="00534A4C"/>
    <w:rsid w:val="00544793"/>
    <w:rsid w:val="005642A6"/>
    <w:rsid w:val="005663AA"/>
    <w:rsid w:val="0059253F"/>
    <w:rsid w:val="005A53BB"/>
    <w:rsid w:val="005D22F4"/>
    <w:rsid w:val="005D3BDF"/>
    <w:rsid w:val="006053FD"/>
    <w:rsid w:val="00622EE6"/>
    <w:rsid w:val="00640926"/>
    <w:rsid w:val="00641AC0"/>
    <w:rsid w:val="00683E2F"/>
    <w:rsid w:val="006D189E"/>
    <w:rsid w:val="006E2928"/>
    <w:rsid w:val="006F536D"/>
    <w:rsid w:val="007102CB"/>
    <w:rsid w:val="00715F12"/>
    <w:rsid w:val="00722964"/>
    <w:rsid w:val="0076189B"/>
    <w:rsid w:val="00771715"/>
    <w:rsid w:val="0077666E"/>
    <w:rsid w:val="007A7889"/>
    <w:rsid w:val="007F08AE"/>
    <w:rsid w:val="007F3262"/>
    <w:rsid w:val="00862657"/>
    <w:rsid w:val="00864025"/>
    <w:rsid w:val="008D3F80"/>
    <w:rsid w:val="008D70B0"/>
    <w:rsid w:val="00924153"/>
    <w:rsid w:val="00930C66"/>
    <w:rsid w:val="00942220"/>
    <w:rsid w:val="00967EA5"/>
    <w:rsid w:val="0097608D"/>
    <w:rsid w:val="0097628E"/>
    <w:rsid w:val="009906DB"/>
    <w:rsid w:val="009A448E"/>
    <w:rsid w:val="009A4E8A"/>
    <w:rsid w:val="009A79E1"/>
    <w:rsid w:val="009B54C0"/>
    <w:rsid w:val="009B6FB3"/>
    <w:rsid w:val="009D0229"/>
    <w:rsid w:val="009D3B83"/>
    <w:rsid w:val="009E5BEA"/>
    <w:rsid w:val="009E5E07"/>
    <w:rsid w:val="009F000B"/>
    <w:rsid w:val="00A3345B"/>
    <w:rsid w:val="00A5770A"/>
    <w:rsid w:val="00A60C7F"/>
    <w:rsid w:val="00A6179F"/>
    <w:rsid w:val="00A62261"/>
    <w:rsid w:val="00A64DCC"/>
    <w:rsid w:val="00A6645B"/>
    <w:rsid w:val="00A716F1"/>
    <w:rsid w:val="00AA2513"/>
    <w:rsid w:val="00AA2A0F"/>
    <w:rsid w:val="00AB4806"/>
    <w:rsid w:val="00AC0A0B"/>
    <w:rsid w:val="00AF1F0E"/>
    <w:rsid w:val="00B11F11"/>
    <w:rsid w:val="00B135A3"/>
    <w:rsid w:val="00B453A0"/>
    <w:rsid w:val="00B67DF4"/>
    <w:rsid w:val="00BE0A19"/>
    <w:rsid w:val="00C720BD"/>
    <w:rsid w:val="00C841E9"/>
    <w:rsid w:val="00CB1F8A"/>
    <w:rsid w:val="00D05427"/>
    <w:rsid w:val="00D26C1A"/>
    <w:rsid w:val="00D411B5"/>
    <w:rsid w:val="00D42262"/>
    <w:rsid w:val="00D42332"/>
    <w:rsid w:val="00D46C97"/>
    <w:rsid w:val="00D47B75"/>
    <w:rsid w:val="00D51454"/>
    <w:rsid w:val="00D5439C"/>
    <w:rsid w:val="00D650E5"/>
    <w:rsid w:val="00D70B20"/>
    <w:rsid w:val="00D74183"/>
    <w:rsid w:val="00D92AB2"/>
    <w:rsid w:val="00D94218"/>
    <w:rsid w:val="00DC1411"/>
    <w:rsid w:val="00DD7E15"/>
    <w:rsid w:val="00DF48C6"/>
    <w:rsid w:val="00DF7EE6"/>
    <w:rsid w:val="00E00333"/>
    <w:rsid w:val="00E03772"/>
    <w:rsid w:val="00E26B0E"/>
    <w:rsid w:val="00E2774D"/>
    <w:rsid w:val="00E86E93"/>
    <w:rsid w:val="00EA3428"/>
    <w:rsid w:val="00EC3E6F"/>
    <w:rsid w:val="00ED1EA7"/>
    <w:rsid w:val="00ED59A7"/>
    <w:rsid w:val="00EE1FD9"/>
    <w:rsid w:val="00EF5716"/>
    <w:rsid w:val="00F042CE"/>
    <w:rsid w:val="00F05E06"/>
    <w:rsid w:val="00F16AA6"/>
    <w:rsid w:val="00F47DCF"/>
    <w:rsid w:val="00F95115"/>
    <w:rsid w:val="00FA05AA"/>
    <w:rsid w:val="00FB36D8"/>
    <w:rsid w:val="00FB6AB6"/>
    <w:rsid w:val="00FC50AF"/>
    <w:rsid w:val="00FE3E59"/>
    <w:rsid w:val="00FF0B8C"/>
    <w:rsid w:val="00FF3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28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628E"/>
    <w:pPr>
      <w:ind w:left="720"/>
      <w:contextualSpacing/>
    </w:pPr>
  </w:style>
  <w:style w:type="character" w:customStyle="1" w:styleId="apple-converted-space">
    <w:name w:val="apple-converted-space"/>
    <w:basedOn w:val="Domylnaczcionkaakapitu"/>
    <w:rsid w:val="009B5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28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628E"/>
    <w:pPr>
      <w:ind w:left="720"/>
      <w:contextualSpacing/>
    </w:pPr>
  </w:style>
  <w:style w:type="character" w:customStyle="1" w:styleId="apple-converted-space">
    <w:name w:val="apple-converted-space"/>
    <w:basedOn w:val="Domylnaczcionkaakapitu"/>
    <w:rsid w:val="009B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4AAA-8942-45C4-B3DB-906A8322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11595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 of Quality</dc:creator>
  <cp:lastModifiedBy>Rafal</cp:lastModifiedBy>
  <cp:revision>3</cp:revision>
  <dcterms:created xsi:type="dcterms:W3CDTF">2019-02-11T07:29:00Z</dcterms:created>
  <dcterms:modified xsi:type="dcterms:W3CDTF">2019-02-13T10:31:00Z</dcterms:modified>
</cp:coreProperties>
</file>